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EFF24" w14:textId="0BC93044" w:rsidR="0056047F" w:rsidRPr="007B24F2" w:rsidRDefault="0056047F" w:rsidP="0056047F">
      <w:pPr>
        <w:pStyle w:val="Header"/>
        <w:tabs>
          <w:tab w:val="left" w:pos="2410"/>
          <w:tab w:val="right" w:pos="9639"/>
        </w:tabs>
        <w:rPr>
          <w:bCs/>
          <w:i/>
          <w:sz w:val="24"/>
          <w:szCs w:val="24"/>
        </w:rPr>
      </w:pPr>
      <w:r w:rsidRPr="007B24F2">
        <w:rPr>
          <w:bCs/>
          <w:sz w:val="24"/>
          <w:szCs w:val="24"/>
        </w:rPr>
        <w:t>3GPP T</w:t>
      </w:r>
      <w:bookmarkStart w:id="0" w:name="_Ref452454252"/>
      <w:bookmarkEnd w:id="0"/>
      <w:r w:rsidRPr="007B24F2">
        <w:rPr>
          <w:bCs/>
          <w:sz w:val="24"/>
          <w:szCs w:val="24"/>
        </w:rPr>
        <w:t>SG</w:t>
      </w:r>
      <w:r>
        <w:rPr>
          <w:bCs/>
          <w:sz w:val="24"/>
          <w:szCs w:val="24"/>
        </w:rPr>
        <w:t xml:space="preserve"> </w:t>
      </w:r>
      <w:r w:rsidRPr="007B24F2">
        <w:rPr>
          <w:bCs/>
          <w:sz w:val="24"/>
          <w:szCs w:val="24"/>
        </w:rPr>
        <w:t xml:space="preserve">RAN </w:t>
      </w:r>
      <w:r w:rsidRPr="007B24F2">
        <w:rPr>
          <w:sz w:val="24"/>
          <w:szCs w:val="24"/>
        </w:rPr>
        <w:t>Meeting #</w:t>
      </w:r>
      <w:r>
        <w:rPr>
          <w:sz w:val="24"/>
          <w:szCs w:val="24"/>
        </w:rPr>
        <w:t>107</w:t>
      </w:r>
      <w:r w:rsidRPr="007B24F2">
        <w:rPr>
          <w:bCs/>
          <w:sz w:val="24"/>
          <w:szCs w:val="24"/>
        </w:rPr>
        <w:tab/>
      </w:r>
      <w:r w:rsidR="008A5D29" w:rsidRPr="008A5D29">
        <w:rPr>
          <w:bCs/>
          <w:sz w:val="24"/>
          <w:szCs w:val="24"/>
        </w:rPr>
        <w:t>RP-250645</w:t>
      </w:r>
    </w:p>
    <w:p w14:paraId="761EE031" w14:textId="77777777" w:rsidR="0056047F" w:rsidRPr="007B24F2" w:rsidRDefault="0056047F" w:rsidP="0056047F">
      <w:pPr>
        <w:pStyle w:val="Header"/>
        <w:tabs>
          <w:tab w:val="left" w:pos="2410"/>
          <w:tab w:val="right" w:pos="9639"/>
        </w:tabs>
        <w:rPr>
          <w:bCs/>
          <w:sz w:val="24"/>
          <w:szCs w:val="24"/>
        </w:rPr>
      </w:pPr>
      <w:r w:rsidRPr="00B66B21">
        <w:rPr>
          <w:rFonts w:cs="Arial"/>
          <w:color w:val="444444"/>
          <w:sz w:val="24"/>
          <w:szCs w:val="24"/>
          <w:shd w:val="clear" w:color="auto" w:fill="FFFFFF"/>
        </w:rPr>
        <w:t>Incheon, KR</w:t>
      </w:r>
      <w:r w:rsidRPr="007B24F2">
        <w:rPr>
          <w:rFonts w:eastAsia="Batang" w:cs="Arial"/>
          <w:color w:val="000000"/>
          <w:sz w:val="24"/>
          <w:szCs w:val="24"/>
        </w:rPr>
        <w:t xml:space="preserve">, </w:t>
      </w:r>
      <w:r>
        <w:rPr>
          <w:rFonts w:eastAsia="Batang" w:cs="Arial"/>
          <w:color w:val="000000"/>
          <w:sz w:val="24"/>
          <w:szCs w:val="24"/>
        </w:rPr>
        <w:t>March 12-14,</w:t>
      </w:r>
      <w:r w:rsidRPr="007B24F2">
        <w:rPr>
          <w:rFonts w:eastAsia="Batang" w:cs="Arial"/>
          <w:color w:val="000000"/>
          <w:sz w:val="24"/>
          <w:szCs w:val="24"/>
        </w:rPr>
        <w:t xml:space="preserve"> 202</w:t>
      </w:r>
      <w:r>
        <w:rPr>
          <w:rFonts w:eastAsia="Batang" w:cs="Arial"/>
          <w:color w:val="000000"/>
          <w:sz w:val="24"/>
          <w:szCs w:val="24"/>
        </w:rPr>
        <w:t>5</w:t>
      </w:r>
    </w:p>
    <w:p w14:paraId="198BA905" w14:textId="77777777" w:rsidR="0056047F" w:rsidRPr="007B24F2" w:rsidRDefault="0056047F" w:rsidP="0056047F">
      <w:pPr>
        <w:pStyle w:val="Header"/>
        <w:rPr>
          <w:bCs/>
          <w:sz w:val="24"/>
        </w:rPr>
      </w:pPr>
    </w:p>
    <w:p w14:paraId="1DDFE9FA" w14:textId="77777777" w:rsidR="0056047F" w:rsidRPr="007B24F2" w:rsidRDefault="0056047F" w:rsidP="0056047F">
      <w:pPr>
        <w:pStyle w:val="Header"/>
        <w:rPr>
          <w:bCs/>
          <w:sz w:val="24"/>
        </w:rPr>
      </w:pPr>
    </w:p>
    <w:p w14:paraId="321FE866" w14:textId="4C5F9405" w:rsidR="0056047F" w:rsidRPr="007B24F2" w:rsidRDefault="0056047F" w:rsidP="08B96383">
      <w:pPr>
        <w:pStyle w:val="CRCoverPage"/>
        <w:tabs>
          <w:tab w:val="left" w:pos="1985"/>
        </w:tabs>
        <w:rPr>
          <w:rFonts w:cs="Arial"/>
          <w:b/>
          <w:bCs/>
          <w:sz w:val="24"/>
          <w:szCs w:val="24"/>
          <w:lang w:val="en-GB" w:eastAsia="ja-JP"/>
        </w:rPr>
      </w:pPr>
      <w:r w:rsidRPr="08B96383">
        <w:rPr>
          <w:rFonts w:cs="Arial"/>
          <w:b/>
          <w:bCs/>
          <w:sz w:val="24"/>
          <w:szCs w:val="24"/>
          <w:lang w:val="en-GB"/>
        </w:rPr>
        <w:t>Agenda item:</w:t>
      </w:r>
      <w:r>
        <w:tab/>
      </w:r>
      <w:r w:rsidR="00D278FF">
        <w:rPr>
          <w:rFonts w:cs="Arial"/>
          <w:b/>
          <w:bCs/>
          <w:sz w:val="24"/>
          <w:szCs w:val="24"/>
          <w:lang w:val="en-GB"/>
        </w:rPr>
        <w:t>15.2.6</w:t>
      </w:r>
    </w:p>
    <w:p w14:paraId="0D235CF6" w14:textId="77777777" w:rsidR="0056047F" w:rsidRPr="007B24F2" w:rsidRDefault="0056047F" w:rsidP="0056047F">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Pr>
          <w:rFonts w:ascii="Arial" w:hAnsi="Arial" w:cs="Arial"/>
          <w:b/>
          <w:bCs/>
          <w:sz w:val="24"/>
        </w:rPr>
        <w:t>Tejas Networks</w:t>
      </w:r>
    </w:p>
    <w:p w14:paraId="20B1FCEC" w14:textId="1C6CF324" w:rsidR="0056047F" w:rsidRPr="007B24F2" w:rsidRDefault="0056047F" w:rsidP="0056047F">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FD1814">
        <w:rPr>
          <w:rFonts w:ascii="Arial" w:hAnsi="Arial" w:cs="Arial"/>
          <w:b/>
          <w:bCs/>
          <w:sz w:val="24"/>
        </w:rPr>
        <w:t xml:space="preserve">Scope of </w:t>
      </w:r>
      <w:r>
        <w:rPr>
          <w:rFonts w:ascii="Arial" w:hAnsi="Arial" w:cs="Arial"/>
          <w:b/>
          <w:bCs/>
          <w:sz w:val="24"/>
        </w:rPr>
        <w:t>AI/ML for NG-RAN</w:t>
      </w:r>
      <w:r w:rsidR="00FD1814">
        <w:rPr>
          <w:rFonts w:ascii="Arial" w:hAnsi="Arial" w:cs="Arial"/>
          <w:b/>
          <w:bCs/>
          <w:sz w:val="24"/>
        </w:rPr>
        <w:t xml:space="preserve"> in</w:t>
      </w:r>
      <w:r>
        <w:rPr>
          <w:rFonts w:ascii="Arial" w:hAnsi="Arial" w:cs="Arial"/>
          <w:b/>
          <w:bCs/>
          <w:sz w:val="24"/>
        </w:rPr>
        <w:t xml:space="preserve"> 5G-Adv</w:t>
      </w:r>
      <w:r w:rsidR="00FD1814">
        <w:rPr>
          <w:rFonts w:ascii="Arial" w:hAnsi="Arial" w:cs="Arial"/>
          <w:b/>
          <w:bCs/>
          <w:sz w:val="24"/>
        </w:rPr>
        <w:t xml:space="preserve"> </w:t>
      </w:r>
      <w:r>
        <w:rPr>
          <w:rFonts w:ascii="Arial" w:hAnsi="Arial" w:cs="Arial"/>
          <w:b/>
          <w:bCs/>
          <w:sz w:val="24"/>
        </w:rPr>
        <w:t>Rel-20</w:t>
      </w:r>
    </w:p>
    <w:p w14:paraId="67409C02" w14:textId="77777777" w:rsidR="0056047F" w:rsidRPr="007B24F2" w:rsidRDefault="0056047F" w:rsidP="0056047F">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t>Discussion</w:t>
      </w:r>
    </w:p>
    <w:p w14:paraId="34ADF45C" w14:textId="77777777" w:rsidR="0056047F" w:rsidRPr="004B3B5B" w:rsidRDefault="0056047F" w:rsidP="0056047F">
      <w:pPr>
        <w:pStyle w:val="Heading1"/>
      </w:pPr>
      <w:r w:rsidRPr="004B3B5B">
        <w:t>1</w:t>
      </w:r>
      <w:r w:rsidRPr="004B3B5B">
        <w:tab/>
        <w:t>Introduction</w:t>
      </w:r>
    </w:p>
    <w:p w14:paraId="10843C06" w14:textId="77777777" w:rsidR="0056047F" w:rsidRDefault="0056047F" w:rsidP="0056047F">
      <w:pPr>
        <w:jc w:val="both"/>
        <w:rPr>
          <w:lang w:eastAsia="zh-CN"/>
        </w:rPr>
      </w:pPr>
      <w:r>
        <w:rPr>
          <w:lang w:eastAsia="zh-CN"/>
        </w:rPr>
        <w:t xml:space="preserve">As per the RAN chair in [1] ,it is expected to continue evolving AI/ML for NG-RAN in Release-20. </w:t>
      </w:r>
    </w:p>
    <w:p w14:paraId="3BFF7A69" w14:textId="23EE840E" w:rsidR="0056047F" w:rsidRDefault="001E435B" w:rsidP="0056047F">
      <w:pPr>
        <w:jc w:val="both"/>
        <w:rPr>
          <w:lang w:eastAsia="zh-CN"/>
        </w:rPr>
      </w:pPr>
      <w:r>
        <w:rPr>
          <w:noProof/>
          <w:lang w:eastAsia="zh-CN"/>
        </w:rPr>
        <mc:AlternateContent>
          <mc:Choice Requires="wps">
            <w:drawing>
              <wp:anchor distT="45720" distB="45720" distL="114300" distR="114300" simplePos="0" relativeHeight="251666432" behindDoc="0" locked="0" layoutInCell="1" allowOverlap="1" wp14:anchorId="657A1398" wp14:editId="03688687">
                <wp:simplePos x="0" y="0"/>
                <wp:positionH relativeFrom="column">
                  <wp:posOffset>8890</wp:posOffset>
                </wp:positionH>
                <wp:positionV relativeFrom="paragraph">
                  <wp:posOffset>245745</wp:posOffset>
                </wp:positionV>
                <wp:extent cx="4739640" cy="1112520"/>
                <wp:effectExtent l="0" t="0" r="2286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9640" cy="1112520"/>
                        </a:xfrm>
                        <a:prstGeom prst="rect">
                          <a:avLst/>
                        </a:prstGeom>
                        <a:solidFill>
                          <a:srgbClr val="FFFFFF"/>
                        </a:solidFill>
                        <a:ln w="9525">
                          <a:solidFill>
                            <a:srgbClr val="000000"/>
                          </a:solidFill>
                          <a:miter lim="800000"/>
                          <a:headEnd/>
                          <a:tailEnd/>
                        </a:ln>
                      </wps:spPr>
                      <wps:txbx>
                        <w:txbxContent>
                          <w:p w14:paraId="71EBC6A9" w14:textId="77777777" w:rsidR="001E435B" w:rsidRDefault="001E435B" w:rsidP="001E435B">
                            <w:pPr>
                              <w:pStyle w:val="B1"/>
                              <w:rPr>
                                <w:lang w:eastAsia="zh-CN"/>
                              </w:rPr>
                            </w:pPr>
                            <w:r>
                              <w:rPr>
                                <w:lang w:eastAsia="zh-CN"/>
                              </w:rPr>
                              <w:t>1)</w:t>
                            </w:r>
                            <w:r>
                              <w:rPr>
                                <w:lang w:eastAsia="zh-CN"/>
                              </w:rPr>
                              <w:tab/>
                              <w:t>Rel-19 leftovers;</w:t>
                            </w:r>
                          </w:p>
                          <w:p w14:paraId="7D314544" w14:textId="77777777" w:rsidR="001E435B" w:rsidRDefault="001E435B" w:rsidP="001E435B">
                            <w:pPr>
                              <w:pStyle w:val="B1"/>
                              <w:rPr>
                                <w:lang w:eastAsia="zh-CN"/>
                              </w:rPr>
                            </w:pPr>
                            <w:r>
                              <w:rPr>
                                <w:lang w:eastAsia="zh-CN"/>
                              </w:rPr>
                              <w:t>2)</w:t>
                            </w:r>
                            <w:r>
                              <w:rPr>
                                <w:lang w:eastAsia="zh-CN"/>
                              </w:rPr>
                              <w:tab/>
                            </w:r>
                            <w:r w:rsidRPr="00FB0B1D">
                              <w:rPr>
                                <w:lang w:eastAsia="zh-CN"/>
                              </w:rPr>
                              <w:t>Additional use cases? If so, very limited additional use case</w:t>
                            </w:r>
                          </w:p>
                          <w:p w14:paraId="663B35EA" w14:textId="77777777" w:rsidR="001E435B" w:rsidRPr="00FB0B1D" w:rsidRDefault="001E435B" w:rsidP="001E435B">
                            <w:pPr>
                              <w:pStyle w:val="B1"/>
                              <w:rPr>
                                <w:lang w:eastAsia="zh-CN"/>
                              </w:rPr>
                            </w:pPr>
                            <w:r>
                              <w:rPr>
                                <w:lang w:eastAsia="zh-CN"/>
                              </w:rPr>
                              <w:t>3)</w:t>
                            </w:r>
                            <w:r>
                              <w:rPr>
                                <w:lang w:eastAsia="zh-CN"/>
                              </w:rPr>
                              <w:tab/>
                            </w:r>
                            <w:r w:rsidRPr="00FB0B1D">
                              <w:rPr>
                                <w:lang w:eastAsia="zh-CN"/>
                              </w:rPr>
                              <w:t>Consider a study first, followed by WI conversion</w:t>
                            </w:r>
                          </w:p>
                          <w:p w14:paraId="2BD5B9AB" w14:textId="5820806D" w:rsidR="001E435B" w:rsidRDefault="001E43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w:pict w14:anchorId="65A40A26">
              <v:shapetype id="_x0000_t202" coordsize="21600,21600" o:spt="202" path="m,l,21600r21600,l21600,xe" w14:anchorId="657A1398">
                <v:stroke joinstyle="miter"/>
                <v:path gradientshapeok="t" o:connecttype="rect"/>
              </v:shapetype>
              <v:shape id="Text Box 2" style="position:absolute;left:0;text-align:left;margin-left:.7pt;margin-top:19.35pt;width:373.2pt;height:87.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">
                <v:textbox>
                  <w:txbxContent>
                    <w:p w:rsidR="001E435B" w:rsidP="001E435B" w:rsidRDefault="001E435B" w14:paraId="520D29E3" w14:textId="77777777">
                      <w:pPr>
                        <w:pStyle w:val="B1"/>
                        <w:rPr>
                          <w:lang w:eastAsia="zh-CN"/>
                        </w:rPr>
                      </w:pPr>
                      <w:r>
                        <w:rPr>
                          <w:lang w:eastAsia="zh-CN"/>
                        </w:rPr>
                        <w:t>1)</w:t>
                      </w:r>
                      <w:r>
                        <w:rPr>
                          <w:lang w:eastAsia="zh-CN"/>
                        </w:rPr>
                        <w:tab/>
                      </w:r>
                      <w:r>
                        <w:rPr>
                          <w:lang w:eastAsia="zh-CN"/>
                        </w:rPr>
                        <w:t>Rel-19 leftovers;</w:t>
                      </w:r>
                    </w:p>
                    <w:p w:rsidR="001E435B" w:rsidP="001E435B" w:rsidRDefault="001E435B" w14:paraId="3A003CA9" w14:textId="77777777">
                      <w:pPr>
                        <w:pStyle w:val="B1"/>
                        <w:rPr>
                          <w:lang w:eastAsia="zh-CN"/>
                        </w:rPr>
                      </w:pPr>
                      <w:r>
                        <w:rPr>
                          <w:lang w:eastAsia="zh-CN"/>
                        </w:rPr>
                        <w:t>2)</w:t>
                      </w:r>
                      <w:r>
                        <w:rPr>
                          <w:lang w:eastAsia="zh-CN"/>
                        </w:rPr>
                        <w:tab/>
                      </w:r>
                      <w:r w:rsidRPr="00FB0B1D">
                        <w:rPr>
                          <w:lang w:eastAsia="zh-CN"/>
                        </w:rPr>
                        <w:t>Additional use cases? If so, very limited additional use case</w:t>
                      </w:r>
                    </w:p>
                    <w:p w:rsidRPr="00FB0B1D" w:rsidR="001E435B" w:rsidP="001E435B" w:rsidRDefault="001E435B" w14:paraId="444C71CC" w14:textId="77777777">
                      <w:pPr>
                        <w:pStyle w:val="B1"/>
                        <w:rPr>
                          <w:lang w:eastAsia="zh-CN"/>
                        </w:rPr>
                      </w:pPr>
                      <w:r>
                        <w:rPr>
                          <w:lang w:eastAsia="zh-CN"/>
                        </w:rPr>
                        <w:t>3)</w:t>
                      </w:r>
                      <w:r>
                        <w:rPr>
                          <w:lang w:eastAsia="zh-CN"/>
                        </w:rPr>
                        <w:tab/>
                      </w:r>
                      <w:r w:rsidRPr="00FB0B1D">
                        <w:rPr>
                          <w:lang w:eastAsia="zh-CN"/>
                        </w:rPr>
                        <w:t>Consider a study first, followed by WI conversion</w:t>
                      </w:r>
                    </w:p>
                    <w:p w:rsidR="001E435B" w:rsidRDefault="001E435B" w14:paraId="672A6659" w14:textId="5820806D"/>
                  </w:txbxContent>
                </v:textbox>
                <w10:wrap type="square"/>
              </v:shape>
            </w:pict>
          </mc:Fallback>
        </mc:AlternateContent>
      </w:r>
      <w:r w:rsidR="6C1DF9C5">
        <w:rPr>
          <w:lang w:eastAsia="zh-CN"/>
        </w:rPr>
        <w:t>A baseline set of objectives for further discussion listed in [1] are</w:t>
      </w:r>
      <w:r w:rsidR="617CB549">
        <w:rPr>
          <w:lang w:eastAsia="zh-CN"/>
        </w:rPr>
        <w:t>:</w:t>
      </w:r>
    </w:p>
    <w:p w14:paraId="5FACF2B5" w14:textId="5027DA4C" w:rsidR="617CB549" w:rsidRDefault="617CB549" w:rsidP="32456845">
      <w:pPr>
        <w:jc w:val="both"/>
        <w:rPr>
          <w:lang w:eastAsia="zh-CN"/>
        </w:rPr>
      </w:pPr>
    </w:p>
    <w:p w14:paraId="75BFD143" w14:textId="5AA257BE" w:rsidR="32456845" w:rsidRDefault="32456845" w:rsidP="32456845">
      <w:pPr>
        <w:jc w:val="both"/>
        <w:rPr>
          <w:lang w:eastAsia="zh-CN"/>
        </w:rPr>
      </w:pPr>
    </w:p>
    <w:p w14:paraId="5307EBE1" w14:textId="77777777" w:rsidR="0056047F" w:rsidRDefault="0056047F" w:rsidP="0056047F">
      <w:pPr>
        <w:pStyle w:val="B1"/>
        <w:rPr>
          <w:lang w:eastAsia="zh-CN"/>
        </w:rPr>
      </w:pPr>
    </w:p>
    <w:p w14:paraId="71F0F97E" w14:textId="77777777" w:rsidR="0056047F" w:rsidRDefault="0056047F" w:rsidP="0056047F">
      <w:pPr>
        <w:pStyle w:val="B1"/>
        <w:rPr>
          <w:lang w:eastAsia="zh-CN"/>
        </w:rPr>
      </w:pPr>
    </w:p>
    <w:p w14:paraId="737BEB21" w14:textId="77777777" w:rsidR="001E435B" w:rsidRDefault="001E435B" w:rsidP="00BA2B38">
      <w:pPr>
        <w:pStyle w:val="B1"/>
        <w:ind w:left="0" w:firstLine="0"/>
        <w:rPr>
          <w:rFonts w:ascii="Times New Roman" w:hAnsi="Times New Roman" w:cs="Times New Roman"/>
          <w:sz w:val="20"/>
          <w:szCs w:val="20"/>
          <w:lang w:eastAsia="zh-CN"/>
        </w:rPr>
      </w:pPr>
    </w:p>
    <w:p w14:paraId="0E4DB67E" w14:textId="1BAA689C" w:rsidR="0056047F" w:rsidRPr="00AE16CF" w:rsidRDefault="0056047F" w:rsidP="00BA2B38">
      <w:pPr>
        <w:pStyle w:val="B1"/>
        <w:ind w:left="0" w:firstLine="0"/>
        <w:rPr>
          <w:rFonts w:ascii="Times New Roman" w:hAnsi="Times New Roman" w:cs="Times New Roman"/>
          <w:sz w:val="20"/>
          <w:szCs w:val="20"/>
          <w:lang w:eastAsia="zh-CN"/>
        </w:rPr>
      </w:pPr>
      <w:r w:rsidRPr="00AE16CF">
        <w:rPr>
          <w:rFonts w:ascii="Times New Roman" w:hAnsi="Times New Roman" w:cs="Times New Roman"/>
          <w:sz w:val="20"/>
          <w:szCs w:val="20"/>
          <w:lang w:eastAsia="zh-CN"/>
        </w:rPr>
        <w:t>In this paper, we provide our views on the Rel-19 leftovers for Release-20.</w:t>
      </w:r>
    </w:p>
    <w:p w14:paraId="565ECA53" w14:textId="77777777" w:rsidR="0056047F" w:rsidRDefault="0056047F" w:rsidP="0056047F">
      <w:pPr>
        <w:pStyle w:val="Heading1"/>
      </w:pPr>
      <w:r w:rsidRPr="007B24F2">
        <w:t>2</w:t>
      </w:r>
      <w:r w:rsidRPr="007B24F2">
        <w:tab/>
        <w:t>Discussion</w:t>
      </w:r>
    </w:p>
    <w:p w14:paraId="0D84C818" w14:textId="77777777" w:rsidR="0056047F" w:rsidRDefault="0056047F" w:rsidP="0056047F">
      <w:pPr>
        <w:pStyle w:val="Heading2"/>
      </w:pPr>
      <w:r w:rsidRPr="008422CF">
        <w:t>2.</w:t>
      </w:r>
      <w:r>
        <w:t>1</w:t>
      </w:r>
      <w:r w:rsidRPr="008422CF">
        <w:tab/>
        <w:t>Rel</w:t>
      </w:r>
      <w:r>
        <w:t xml:space="preserve">ease </w:t>
      </w:r>
      <w:r w:rsidRPr="008422CF">
        <w:t>1</w:t>
      </w:r>
      <w:r>
        <w:t>9</w:t>
      </w:r>
      <w:r w:rsidRPr="008422CF">
        <w:t xml:space="preserve"> leftovers</w:t>
      </w:r>
    </w:p>
    <w:p w14:paraId="39FCF073" w14:textId="01D4893D" w:rsidR="0056047F" w:rsidRDefault="0056047F" w:rsidP="0056047F">
      <w:pPr>
        <w:rPr>
          <w:rFonts w:ascii="Arial" w:hAnsi="Arial" w:cs="Arial"/>
          <w:sz w:val="28"/>
          <w:szCs w:val="28"/>
        </w:rPr>
      </w:pPr>
      <w:r w:rsidRPr="533780AB">
        <w:rPr>
          <w:rFonts w:ascii="Arial" w:hAnsi="Arial" w:cs="Arial"/>
          <w:sz w:val="28"/>
          <w:szCs w:val="28"/>
        </w:rPr>
        <w:t>2.1.1 Federated learning support for Release -19 use case</w:t>
      </w:r>
      <w:r w:rsidR="7763B528" w:rsidRPr="533780AB">
        <w:rPr>
          <w:rFonts w:ascii="Arial" w:hAnsi="Arial" w:cs="Arial"/>
          <w:sz w:val="28"/>
          <w:szCs w:val="28"/>
        </w:rPr>
        <w:t xml:space="preserve"> (AI/ML enabled slicing</w:t>
      </w:r>
      <w:r w:rsidRPr="533780AB">
        <w:rPr>
          <w:rFonts w:ascii="Arial" w:hAnsi="Arial" w:cs="Arial"/>
          <w:sz w:val="28"/>
          <w:szCs w:val="28"/>
        </w:rPr>
        <w:t>.</w:t>
      </w:r>
    </w:p>
    <w:p w14:paraId="37A13A4E" w14:textId="31D83ACD" w:rsidR="0056047F" w:rsidRDefault="24097AEA" w:rsidP="0056047F">
      <w:r w:rsidRPr="533780AB">
        <w:rPr>
          <w:rStyle w:val="Strong"/>
          <w:b w:val="0"/>
          <w:bCs w:val="0"/>
        </w:rPr>
        <w:t>AI/ML enabled slicing is one of the use cases in Release 19 under AI/ML for NG-RAN</w:t>
      </w:r>
      <w:r w:rsidR="0056047F">
        <w:t>. Th</w:t>
      </w:r>
      <w:r w:rsidR="761EB6D1">
        <w:t>is</w:t>
      </w:r>
      <w:r w:rsidR="0056047F">
        <w:t xml:space="preserve"> use case </w:t>
      </w:r>
      <w:r w:rsidR="382D7D64">
        <w:t>is</w:t>
      </w:r>
      <w:r w:rsidR="0056047F">
        <w:t xml:space="preserve"> </w:t>
      </w:r>
      <w:r w:rsidR="004C32C7">
        <w:t xml:space="preserve">an </w:t>
      </w:r>
      <w:r w:rsidR="0056047F" w:rsidRPr="533780AB">
        <w:rPr>
          <w:rStyle w:val="Strong"/>
          <w:b w:val="0"/>
          <w:bCs w:val="0"/>
        </w:rPr>
        <w:t>inference-based</w:t>
      </w:r>
      <w:r w:rsidR="0056047F">
        <w:t xml:space="preserve">, meaning that the </w:t>
      </w:r>
      <w:r w:rsidR="0056047F" w:rsidRPr="533780AB">
        <w:rPr>
          <w:rStyle w:val="Strong"/>
          <w:b w:val="0"/>
          <w:bCs w:val="0"/>
        </w:rPr>
        <w:t>AI/ML models</w:t>
      </w:r>
      <w:r w:rsidR="0056047F">
        <w:t xml:space="preserve"> already exist within the </w:t>
      </w:r>
      <w:r w:rsidR="0056047F" w:rsidRPr="533780AB">
        <w:rPr>
          <w:rStyle w:val="Strong"/>
          <w:b w:val="0"/>
          <w:bCs w:val="0"/>
        </w:rPr>
        <w:t>gNBs</w:t>
      </w:r>
      <w:r w:rsidR="0056047F">
        <w:t xml:space="preserve"> (or </w:t>
      </w:r>
      <w:r w:rsidR="0056047F" w:rsidRPr="533780AB">
        <w:rPr>
          <w:rStyle w:val="Strong"/>
          <w:b w:val="0"/>
          <w:bCs w:val="0"/>
        </w:rPr>
        <w:t>gNB-CU</w:t>
      </w:r>
      <w:r w:rsidR="0056047F">
        <w:t xml:space="preserve"> in a split architecture). However, it is also important to conduct a study on the </w:t>
      </w:r>
      <w:r w:rsidR="0056047F" w:rsidRPr="533780AB">
        <w:rPr>
          <w:rStyle w:val="Strong"/>
          <w:b w:val="0"/>
          <w:bCs w:val="0"/>
        </w:rPr>
        <w:t>model training</w:t>
      </w:r>
      <w:r w:rsidR="0056047F">
        <w:t xml:space="preserve"> aspect, including how these models are created, updated, and maintained.</w:t>
      </w:r>
    </w:p>
    <w:p w14:paraId="52AD3532" w14:textId="43015FB6" w:rsidR="001E435B" w:rsidRPr="001E435B" w:rsidRDefault="001E435B" w:rsidP="0056047F">
      <w:r>
        <w:rPr>
          <w:noProof/>
        </w:rPr>
        <w:lastRenderedPageBreak/>
        <mc:AlternateContent>
          <mc:Choice Requires="wps">
            <w:drawing>
              <wp:anchor distT="45720" distB="45720" distL="114300" distR="114300" simplePos="0" relativeHeight="251668480" behindDoc="0" locked="0" layoutInCell="1" allowOverlap="1" wp14:anchorId="04663DEB" wp14:editId="492246C2">
                <wp:simplePos x="0" y="0"/>
                <wp:positionH relativeFrom="column">
                  <wp:posOffset>6985</wp:posOffset>
                </wp:positionH>
                <wp:positionV relativeFrom="paragraph">
                  <wp:posOffset>271145</wp:posOffset>
                </wp:positionV>
                <wp:extent cx="6659880" cy="2809243"/>
                <wp:effectExtent l="0" t="0" r="26670" b="139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659880" cy="2809243"/>
                        </a:xfrm>
                        <a:prstGeom prst="rect">
                          <a:avLst/>
                        </a:prstGeom>
                        <a:solidFill>
                          <a:srgbClr val="FFFFFF"/>
                        </a:solidFill>
                        <a:ln w="9525">
                          <a:solidFill>
                            <a:srgbClr val="000000"/>
                          </a:solidFill>
                          <a:miter/>
                        </a:ln>
                      </wps:spPr>
                      <wps:txbx>
                        <w:txbxContent>
                          <w:p w14:paraId="1BA33432" w14:textId="77777777" w:rsidR="001733CC" w:rsidRDefault="0021514A" w:rsidP="001733CC">
                            <w:pPr>
                              <w:spacing w:line="276" w:lineRule="auto"/>
                              <w:rPr>
                                <w:rFonts w:ascii="Calibri" w:hAnsi="Calibri" w:cs="Calibri"/>
                              </w:rPr>
                            </w:pPr>
                            <w:r>
                              <w:rPr>
                                <w:rFonts w:ascii="Calibri" w:hAnsi="Calibri" w:cs="Calibri"/>
                              </w:rPr>
                              <w:t>4.1.2.1</w:t>
                            </w:r>
                            <w:r>
                              <w:rPr>
                                <w:rFonts w:ascii="Calibri" w:hAnsi="Calibri" w:cs="Calibri"/>
                              </w:rPr>
                              <w:tab/>
                              <w:t>Locations for AI/ML Model Training and AI/ML Model Inference</w:t>
                            </w:r>
                          </w:p>
                          <w:p w14:paraId="5F16127E" w14:textId="77777777" w:rsidR="001733CC" w:rsidRDefault="0021514A" w:rsidP="001733CC">
                            <w:pPr>
                              <w:spacing w:line="276" w:lineRule="auto"/>
                              <w:rPr>
                                <w:rFonts w:ascii="Calibri" w:hAnsi="Calibri" w:cs="Calibri"/>
                                <w:color w:val="000000"/>
                              </w:rPr>
                            </w:pPr>
                            <w:r>
                              <w:rPr>
                                <w:rFonts w:ascii="Calibri" w:hAnsi="Calibri" w:cs="Calibri"/>
                                <w:color w:val="000000"/>
                              </w:rPr>
                              <w:t>The following solutions can be considered for supporting AI/ML-based network slicing:</w:t>
                            </w:r>
                          </w:p>
                          <w:p w14:paraId="6CD04BAE" w14:textId="77777777" w:rsidR="001733CC" w:rsidRDefault="0021514A" w:rsidP="001733CC">
                            <w:pPr>
                              <w:spacing w:line="276" w:lineRule="auto"/>
                              <w:rPr>
                                <w:rFonts w:ascii="Calibri" w:hAnsi="Calibri" w:cs="Calibri"/>
                              </w:rPr>
                            </w:pPr>
                            <w:r>
                              <w:rPr>
                                <w:rFonts w:ascii="Calibri" w:hAnsi="Calibri" w:cs="Calibri"/>
                              </w:rPr>
                              <w:t>-</w:t>
                            </w:r>
                            <w:r>
                              <w:rPr>
                                <w:rFonts w:ascii="Calibri" w:hAnsi="Calibri" w:cs="Calibri"/>
                              </w:rPr>
                              <w:tab/>
                              <w:t>AI/ML Model Training is located in the OAM and AI/ML Model Inference is located in the gNB.</w:t>
                            </w:r>
                          </w:p>
                          <w:p w14:paraId="0DF43F3C" w14:textId="77777777" w:rsidR="001733CC" w:rsidRDefault="0021514A" w:rsidP="001733CC">
                            <w:pPr>
                              <w:spacing w:line="276" w:lineRule="auto"/>
                              <w:rPr>
                                <w:rFonts w:ascii="Calibri" w:hAnsi="Calibri" w:cs="Calibri"/>
                              </w:rPr>
                            </w:pPr>
                            <w:r>
                              <w:rPr>
                                <w:rFonts w:ascii="Calibri" w:hAnsi="Calibri" w:cs="Calibri"/>
                              </w:rPr>
                              <w:t>-</w:t>
                            </w:r>
                            <w:r>
                              <w:rPr>
                                <w:rFonts w:ascii="Calibri" w:hAnsi="Calibri" w:cs="Calibri"/>
                              </w:rPr>
                              <w:tab/>
                              <w:t>AI/ML Model Training and AI/ML Model Inference are both located in the gNB.</w:t>
                            </w:r>
                          </w:p>
                          <w:p w14:paraId="6E2A9F5C" w14:textId="77777777" w:rsidR="001733CC" w:rsidRDefault="0021514A" w:rsidP="001733CC">
                            <w:pPr>
                              <w:spacing w:line="276" w:lineRule="auto"/>
                              <w:rPr>
                                <w:rFonts w:ascii="Calibri" w:hAnsi="Calibri" w:cs="Calibri"/>
                              </w:rPr>
                            </w:pPr>
                            <w:r>
                              <w:rPr>
                                <w:rFonts w:ascii="Calibri" w:hAnsi="Calibri" w:cs="Calibri"/>
                              </w:rPr>
                              <w:t>In case of CU-DU split architecture, the following solutions are possible:</w:t>
                            </w:r>
                          </w:p>
                          <w:p w14:paraId="74307FF5" w14:textId="77777777" w:rsidR="001733CC" w:rsidRDefault="0021514A" w:rsidP="001733CC">
                            <w:pPr>
                              <w:spacing w:line="276" w:lineRule="auto"/>
                              <w:rPr>
                                <w:rFonts w:ascii="Calibri" w:hAnsi="Calibri" w:cs="Calibri"/>
                              </w:rPr>
                            </w:pPr>
                            <w:r>
                              <w:rPr>
                                <w:rFonts w:ascii="Calibri" w:hAnsi="Calibri" w:cs="Calibri"/>
                              </w:rPr>
                              <w:t>-</w:t>
                            </w:r>
                            <w:r>
                              <w:rPr>
                                <w:rFonts w:ascii="Calibri" w:hAnsi="Calibri" w:cs="Calibri"/>
                              </w:rPr>
                              <w:tab/>
                              <w:t xml:space="preserve">AI/ML Model Training is located in the OAM and AI/ML Model Inference is located in the gNB-CU. </w:t>
                            </w:r>
                          </w:p>
                          <w:p w14:paraId="03A9DDCF" w14:textId="77777777" w:rsidR="001733CC" w:rsidRDefault="0021514A" w:rsidP="001733CC">
                            <w:pPr>
                              <w:spacing w:line="276" w:lineRule="auto"/>
                              <w:rPr>
                                <w:rFonts w:ascii="Calibri" w:hAnsi="Calibri" w:cs="Calibri"/>
                              </w:rPr>
                            </w:pPr>
                            <w:r>
                              <w:rPr>
                                <w:rFonts w:ascii="Calibri" w:hAnsi="Calibri" w:cs="Calibri"/>
                              </w:rPr>
                              <w:t>-</w:t>
                            </w:r>
                            <w:r>
                              <w:rPr>
                                <w:rFonts w:ascii="Calibri" w:hAnsi="Calibri" w:cs="Calibri"/>
                              </w:rPr>
                              <w:tab/>
                              <w:t>AI/ML Model Training and Model Inference are both located in the gNB-CU.</w:t>
                            </w:r>
                          </w:p>
                          <w:p w14:paraId="26AEEECB" w14:textId="77777777" w:rsidR="001733CC" w:rsidRDefault="0021514A" w:rsidP="001733CC">
                            <w:pPr>
                              <w:spacing w:line="276" w:lineRule="auto"/>
                              <w:rPr>
                                <w:rFonts w:ascii="Calibri" w:hAnsi="Calibri" w:cs="Calibri"/>
                              </w:rPr>
                            </w:pPr>
                            <w:r>
                              <w:rPr>
                                <w:rFonts w:ascii="Calibri" w:hAnsi="Calibri" w:cs="Calibri"/>
                              </w:rPr>
                              <w:t> </w:t>
                            </w:r>
                          </w:p>
                        </w:txbxContent>
                      </wps:txbx>
                      <wps:bodyPr wrap="square" lIns="91440" tIns="45720" rIns="91440" bIns="45720" anchor="t">
                        <a:spAutoFit/>
                      </wps:bodyPr>
                    </wps:wsp>
                  </a:graphicData>
                </a:graphic>
                <wp14:sizeRelH relativeFrom="margin">
                  <wp14:pctWidth>0</wp14:pctWidth>
                </wp14:sizeRelH>
                <wp14:sizeRelV relativeFrom="margin">
                  <wp14:pctHeight>20000</wp14:pctHeight>
                </wp14:sizeRelV>
              </wp:anchor>
            </w:drawing>
          </mc:Choice>
          <mc:Fallback xmlns:pic="http://schemas.openxmlformats.org/drawingml/2006/picture" xmlns:a="http://schemas.openxmlformats.org/drawingml/2006/main"/>
        </mc:AlternateContent>
      </w:r>
      <w:r w:rsidR="6C1DF9C5">
        <w:t xml:space="preserve">As per the TR </w:t>
      </w:r>
      <w:r w:rsidR="00456E50">
        <w:t>38.743[2]</w:t>
      </w:r>
      <w:r w:rsidR="6C1DF9C5">
        <w:t>:</w:t>
      </w:r>
    </w:p>
    <w:p w14:paraId="6B6452C9" w14:textId="403C18E2" w:rsidR="0056047F" w:rsidRDefault="6C1DF9C5" w:rsidP="001E435B">
      <w:pPr>
        <w:rPr>
          <w:lang w:val="en-US"/>
        </w:rPr>
      </w:pPr>
      <w:r w:rsidRPr="0AEAC00F">
        <w:rPr>
          <w:lang w:val="en-US"/>
        </w:rPr>
        <w:t>The drawbacks of the</w:t>
      </w:r>
      <w:r w:rsidR="002B263C" w:rsidRPr="0AEAC00F">
        <w:rPr>
          <w:lang w:val="en-US"/>
        </w:rPr>
        <w:t xml:space="preserve"> above-mentioned </w:t>
      </w:r>
      <w:r w:rsidRPr="0AEAC00F">
        <w:rPr>
          <w:lang w:val="en-US"/>
        </w:rPr>
        <w:t xml:space="preserve">solutions </w:t>
      </w:r>
      <w:r w:rsidR="002B263C" w:rsidRPr="0AEAC00F">
        <w:rPr>
          <w:lang w:val="en-US"/>
        </w:rPr>
        <w:t xml:space="preserve">in TR 38.743 </w:t>
      </w:r>
      <w:r w:rsidRPr="0AEAC00F">
        <w:rPr>
          <w:lang w:val="en-US"/>
        </w:rPr>
        <w:t>are:</w:t>
      </w:r>
    </w:p>
    <w:p w14:paraId="02C8E627" w14:textId="045C0B61" w:rsidR="00C45B05" w:rsidRPr="00C45B05" w:rsidRDefault="00BA2B38" w:rsidP="0056047F">
      <w:pPr>
        <w:numPr>
          <w:ilvl w:val="0"/>
          <w:numId w:val="4"/>
        </w:numPr>
        <w:rPr>
          <w:lang w:val="en-US"/>
        </w:rPr>
      </w:pPr>
      <w:r w:rsidRPr="27BC0AC2">
        <w:rPr>
          <w:lang w:val="en-US"/>
        </w:rPr>
        <w:t xml:space="preserve">In solution </w:t>
      </w:r>
      <w:r w:rsidR="0056047F" w:rsidRPr="27BC0AC2">
        <w:rPr>
          <w:lang w:val="en-US"/>
        </w:rPr>
        <w:t>1, raw</w:t>
      </w:r>
      <w:r w:rsidRPr="27BC0AC2">
        <w:rPr>
          <w:lang w:val="en-US"/>
        </w:rPr>
        <w:t xml:space="preserve"> data need</w:t>
      </w:r>
      <w:r w:rsidR="50BD53A6" w:rsidRPr="27BC0AC2">
        <w:rPr>
          <w:lang w:val="en-US"/>
        </w:rPr>
        <w:t>s</w:t>
      </w:r>
      <w:r w:rsidRPr="27BC0AC2">
        <w:rPr>
          <w:lang w:val="en-US"/>
        </w:rPr>
        <w:t xml:space="preserve"> to be </w:t>
      </w:r>
      <w:r w:rsidR="0056047F" w:rsidRPr="27BC0AC2">
        <w:rPr>
          <w:lang w:val="en-US"/>
        </w:rPr>
        <w:t>sent</w:t>
      </w:r>
      <w:r w:rsidRPr="27BC0AC2">
        <w:rPr>
          <w:lang w:val="en-US"/>
        </w:rPr>
        <w:t xml:space="preserve"> to OAM from gNBs for training, which causes data privacy issues.</w:t>
      </w:r>
    </w:p>
    <w:p w14:paraId="703226D4" w14:textId="4EF7AB2D" w:rsidR="0056047F" w:rsidRDefault="00BA2B38" w:rsidP="0056047F">
      <w:pPr>
        <w:numPr>
          <w:ilvl w:val="0"/>
          <w:numId w:val="4"/>
        </w:numPr>
        <w:rPr>
          <w:lang w:val="en-US"/>
        </w:rPr>
      </w:pPr>
      <w:r w:rsidRPr="00C45B05">
        <w:rPr>
          <w:lang w:val="en-US"/>
        </w:rPr>
        <w:t xml:space="preserve">In solution </w:t>
      </w:r>
      <w:r w:rsidR="009E3CA8" w:rsidRPr="00C45B05">
        <w:rPr>
          <w:lang w:val="en-US"/>
        </w:rPr>
        <w:t>2, the</w:t>
      </w:r>
      <w:r w:rsidRPr="00C45B05">
        <w:rPr>
          <w:lang w:val="en-US"/>
        </w:rPr>
        <w:t xml:space="preserve"> absence of insights from other gNBs will hinder the overall performance of the models within the gNBs.</w:t>
      </w:r>
    </w:p>
    <w:p w14:paraId="4F0889DB" w14:textId="49C2BFB8" w:rsidR="0056047F" w:rsidRDefault="0056047F" w:rsidP="0056047F">
      <w:pPr>
        <w:spacing w:before="100" w:beforeAutospacing="1" w:after="100" w:afterAutospacing="1"/>
        <w:ind w:left="360"/>
        <w:rPr>
          <w:rFonts w:eastAsia="Times New Roman"/>
          <w:lang w:val="en-US"/>
        </w:rPr>
      </w:pPr>
      <w:r w:rsidRPr="000C6E94">
        <w:rPr>
          <w:rFonts w:eastAsia="Times New Roman"/>
          <w:lang w:val="en-US"/>
        </w:rPr>
        <w:t>Introducing Federated Learning is a promising solution for this. Various types of Federated Learning, such as Horizontal Federated Learning and Vertical Federated Learning, have already been implemented among NWDAFs and AFs in SA2.</w:t>
      </w:r>
    </w:p>
    <w:p w14:paraId="4F41D214" w14:textId="1A9D0CD5" w:rsidR="00352CB9" w:rsidRPr="000C6E94" w:rsidRDefault="002259EC" w:rsidP="00352CB9">
      <w:pPr>
        <w:spacing w:before="100" w:beforeAutospacing="1" w:after="100" w:afterAutospacing="1"/>
        <w:rPr>
          <w:rFonts w:eastAsia="Times New Roman"/>
          <w:lang w:val="en-US"/>
        </w:rPr>
      </w:pPr>
      <w:r w:rsidRPr="002259EC">
        <w:rPr>
          <w:rFonts w:eastAsia="Times New Roman"/>
          <w:noProof/>
          <w:lang w:val="en-US"/>
        </w:rPr>
        <w:drawing>
          <wp:inline distT="0" distB="0" distL="0" distR="0" wp14:anchorId="16021382" wp14:editId="397500E4">
            <wp:extent cx="6115685" cy="37071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15685" cy="3707130"/>
                    </a:xfrm>
                    <a:prstGeom prst="rect">
                      <a:avLst/>
                    </a:prstGeom>
                  </pic:spPr>
                </pic:pic>
              </a:graphicData>
            </a:graphic>
          </wp:inline>
        </w:drawing>
      </w:r>
    </w:p>
    <w:p w14:paraId="1ED5BFF3" w14:textId="426B57E4" w:rsidR="00352CB9" w:rsidRDefault="00352CB9" w:rsidP="32456845">
      <w:pPr>
        <w:spacing w:before="100" w:beforeAutospacing="1" w:after="100" w:afterAutospacing="1"/>
        <w:ind w:left="284"/>
        <w:rPr>
          <w:rFonts w:eastAsia="Times New Roman"/>
          <w:lang w:val="en-US"/>
        </w:rPr>
      </w:pPr>
      <w:r>
        <w:rPr>
          <w:rFonts w:eastAsia="Times New Roman"/>
          <w:lang w:val="en-US"/>
        </w:rPr>
        <w:t xml:space="preserve">                                                                    Fig 1. </w:t>
      </w:r>
      <w:r w:rsidR="0047303F">
        <w:rPr>
          <w:rFonts w:eastAsia="Times New Roman"/>
          <w:lang w:val="en-US"/>
        </w:rPr>
        <w:t>Federated</w:t>
      </w:r>
      <w:r>
        <w:rPr>
          <w:rFonts w:eastAsia="Times New Roman"/>
          <w:lang w:val="en-US"/>
        </w:rPr>
        <w:t xml:space="preserve"> Learning Model</w:t>
      </w:r>
    </w:p>
    <w:p w14:paraId="159D6443" w14:textId="38548C51" w:rsidR="0056047F" w:rsidRPr="000C6E94" w:rsidRDefault="6C1DF9C5" w:rsidP="32456845">
      <w:pPr>
        <w:spacing w:before="100" w:beforeAutospacing="1" w:after="100" w:afterAutospacing="1"/>
        <w:ind w:left="284"/>
        <w:rPr>
          <w:rFonts w:eastAsia="Times New Roman"/>
          <w:lang w:val="en-US"/>
        </w:rPr>
      </w:pPr>
      <w:r w:rsidRPr="0AEAC00F">
        <w:rPr>
          <w:rFonts w:eastAsia="Times New Roman"/>
          <w:lang w:val="en-US"/>
        </w:rPr>
        <w:t xml:space="preserve">In the Federated Learning approach, the OAM (Operation, Administration, and Maintenance) functions as the server, while the gNBs act as the clients. Each gNB collects its own local data and trains its model based on that data. Instead of sending the raw data to the OAM, the gNBs send only the model weights (i.e., the learned </w:t>
      </w:r>
      <w:r w:rsidRPr="0AEAC00F">
        <w:rPr>
          <w:rFonts w:eastAsia="Times New Roman"/>
          <w:lang w:val="en-US"/>
        </w:rPr>
        <w:lastRenderedPageBreak/>
        <w:t>parameters) to the OAM. The OAM then aggregates these model weights from all participating gNBs to create an aggregated model. This aggregated model</w:t>
      </w:r>
      <w:r w:rsidR="0047303F" w:rsidRPr="0AEAC00F">
        <w:rPr>
          <w:rFonts w:eastAsia="Times New Roman"/>
          <w:lang w:val="en-US"/>
        </w:rPr>
        <w:t xml:space="preserve"> parameters</w:t>
      </w:r>
      <w:r w:rsidRPr="0AEAC00F">
        <w:rPr>
          <w:rFonts w:eastAsia="Times New Roman"/>
          <w:lang w:val="en-US"/>
        </w:rPr>
        <w:t xml:space="preserve"> </w:t>
      </w:r>
      <w:r w:rsidR="0047303F" w:rsidRPr="0AEAC00F">
        <w:rPr>
          <w:rFonts w:eastAsia="Times New Roman"/>
          <w:lang w:val="en-US"/>
        </w:rPr>
        <w:t>are</w:t>
      </w:r>
      <w:r w:rsidRPr="0AEAC00F">
        <w:rPr>
          <w:rFonts w:eastAsia="Times New Roman"/>
          <w:lang w:val="en-US"/>
        </w:rPr>
        <w:t xml:space="preserve"> sent back to the gNBs, which continue the training process on their local data. The iterative process continues until the global model in the OAM converges.</w:t>
      </w:r>
    </w:p>
    <w:p w14:paraId="521C1FAD" w14:textId="68A050BE" w:rsidR="0056047F" w:rsidRPr="000C6E94" w:rsidRDefault="6C1DF9C5" w:rsidP="533780AB">
      <w:pPr>
        <w:spacing w:before="100" w:beforeAutospacing="1" w:after="100" w:afterAutospacing="1"/>
        <w:ind w:left="284"/>
        <w:rPr>
          <w:rFonts w:eastAsia="Times New Roman"/>
          <w:lang w:val="en-US"/>
        </w:rPr>
      </w:pPr>
      <w:r w:rsidRPr="533780AB">
        <w:rPr>
          <w:rFonts w:eastAsia="Times New Roman"/>
          <w:lang w:val="en-US"/>
        </w:rPr>
        <w:t xml:space="preserve">This approach eliminates the need for transmitting raw data from the gNBs to the OAM, ensuring that sensitive user data remains local and enhancing both privacy and efficiency. We propose that RAN3 </w:t>
      </w:r>
      <w:r w:rsidR="0047303F" w:rsidRPr="533780AB">
        <w:rPr>
          <w:rFonts w:eastAsia="Times New Roman"/>
          <w:lang w:val="en-US"/>
        </w:rPr>
        <w:t xml:space="preserve">studies </w:t>
      </w:r>
      <w:r w:rsidRPr="533780AB">
        <w:rPr>
          <w:rFonts w:eastAsia="Times New Roman"/>
          <w:lang w:val="en-US"/>
        </w:rPr>
        <w:t>Federated Learning for the use case</w:t>
      </w:r>
      <w:r w:rsidR="7885CA46" w:rsidRPr="533780AB">
        <w:rPr>
          <w:rFonts w:eastAsia="Times New Roman"/>
          <w:lang w:val="en-US"/>
        </w:rPr>
        <w:t xml:space="preserve"> </w:t>
      </w:r>
      <w:r w:rsidR="009E3CA8" w:rsidRPr="533780AB">
        <w:rPr>
          <w:rFonts w:eastAsia="Times New Roman"/>
          <w:lang w:val="en-US"/>
        </w:rPr>
        <w:t>of slicing</w:t>
      </w:r>
      <w:r w:rsidRPr="533780AB">
        <w:rPr>
          <w:rFonts w:eastAsia="Times New Roman"/>
          <w:lang w:val="en-US"/>
        </w:rPr>
        <w:t>, allowing gNBs to collaboratively create a global model, tailored to the unique data and conditions of each individual gNB</w:t>
      </w:r>
      <w:r w:rsidR="704F2E02" w:rsidRPr="533780AB">
        <w:rPr>
          <w:rFonts w:eastAsia="Times New Roman"/>
          <w:lang w:val="en-US"/>
        </w:rPr>
        <w:t>.</w:t>
      </w:r>
    </w:p>
    <w:p w14:paraId="17D75CBF" w14:textId="4EA7C3C1" w:rsidR="0056047F" w:rsidRPr="003420DB" w:rsidRDefault="0056047F" w:rsidP="003420DB">
      <w:pPr>
        <w:ind w:left="360"/>
        <w:rPr>
          <w:b/>
          <w:bCs/>
        </w:rPr>
      </w:pPr>
      <w:r w:rsidRPr="000C6E94">
        <w:rPr>
          <w:b/>
          <w:bCs/>
        </w:rPr>
        <w:t>Proposal 1:</w:t>
      </w:r>
      <w:r w:rsidRPr="000C6E94">
        <w:rPr>
          <w:rFonts w:ascii="Inter" w:eastAsia="Roboto" w:hAnsi="Inter" w:cs="Segoe UI"/>
          <w:b/>
          <w:bCs/>
          <w:color w:val="1F3864" w:themeColor="accent1" w:themeShade="80"/>
          <w:kern w:val="24"/>
          <w:sz w:val="40"/>
          <w:szCs w:val="40"/>
        </w:rPr>
        <w:t xml:space="preserve"> </w:t>
      </w:r>
      <w:r w:rsidR="00195E1C">
        <w:rPr>
          <w:b/>
          <w:bCs/>
        </w:rPr>
        <w:t>RAN3 t</w:t>
      </w:r>
      <w:r>
        <w:rPr>
          <w:b/>
          <w:bCs/>
        </w:rPr>
        <w:t xml:space="preserve">o </w:t>
      </w:r>
      <w:r w:rsidR="091A5C73">
        <w:rPr>
          <w:b/>
          <w:bCs/>
        </w:rPr>
        <w:t xml:space="preserve">study and undertake normative work on </w:t>
      </w:r>
      <w:r w:rsidRPr="000C6E94">
        <w:rPr>
          <w:b/>
          <w:bCs/>
        </w:rPr>
        <w:t>Federated Learning for the AI/ML</w:t>
      </w:r>
      <w:r w:rsidR="402C1778" w:rsidRPr="000C6E94">
        <w:rPr>
          <w:b/>
          <w:bCs/>
        </w:rPr>
        <w:t xml:space="preserve"> enabled slicing</w:t>
      </w:r>
      <w:r w:rsidRPr="533780AB">
        <w:rPr>
          <w:b/>
          <w:bCs/>
        </w:rPr>
        <w:t xml:space="preserve">, where the OAM acts as the FL server and the </w:t>
      </w:r>
      <w:r w:rsidRPr="000C6E94">
        <w:rPr>
          <w:b/>
          <w:bCs/>
        </w:rPr>
        <w:t>gNBs serve as FL clients, the model training will occur in both the OAM and the gNBs, while the inference will take place in the gNBs</w:t>
      </w:r>
      <w:r w:rsidR="003420DB">
        <w:rPr>
          <w:b/>
          <w:bCs/>
        </w:rPr>
        <w:t>.</w:t>
      </w:r>
    </w:p>
    <w:p w14:paraId="3C0DD232" w14:textId="77777777" w:rsidR="0056047F" w:rsidRDefault="0056047F" w:rsidP="0056047F">
      <w:pPr>
        <w:pStyle w:val="Heading1"/>
        <w:rPr>
          <w:lang w:eastAsia="zh-CN"/>
        </w:rPr>
      </w:pPr>
      <w:r>
        <w:t>3</w:t>
      </w:r>
      <w:bookmarkStart w:id="1" w:name="_Hlk527071819"/>
      <w:r w:rsidRPr="007B24F2">
        <w:tab/>
        <w:t>Conclusions</w:t>
      </w:r>
      <w:bookmarkEnd w:id="1"/>
    </w:p>
    <w:p w14:paraId="7D62492E" w14:textId="27D6477F" w:rsidR="0056047F" w:rsidRPr="003420DB" w:rsidRDefault="6C1DF9C5" w:rsidP="003420DB">
      <w:pPr>
        <w:ind w:left="360"/>
        <w:rPr>
          <w:b/>
          <w:bCs/>
        </w:rPr>
      </w:pPr>
      <w:r w:rsidRPr="000C6E94">
        <w:rPr>
          <w:b/>
          <w:bCs/>
        </w:rPr>
        <w:t>Proposal 1:</w:t>
      </w:r>
      <w:r w:rsidRPr="000C6E94">
        <w:rPr>
          <w:rFonts w:ascii="Inter" w:eastAsia="Roboto" w:hAnsi="Inter" w:cs="Segoe UI"/>
          <w:b/>
          <w:bCs/>
          <w:color w:val="1F3864" w:themeColor="accent1" w:themeShade="80"/>
          <w:kern w:val="24"/>
          <w:sz w:val="40"/>
          <w:szCs w:val="40"/>
        </w:rPr>
        <w:t xml:space="preserve"> </w:t>
      </w:r>
      <w:r w:rsidR="00195E1C">
        <w:rPr>
          <w:b/>
          <w:bCs/>
        </w:rPr>
        <w:t>RAN3 t</w:t>
      </w:r>
      <w:r>
        <w:rPr>
          <w:b/>
          <w:bCs/>
        </w:rPr>
        <w:t>o</w:t>
      </w:r>
      <w:r w:rsidR="5D5C9B7A">
        <w:rPr>
          <w:b/>
          <w:bCs/>
        </w:rPr>
        <w:t xml:space="preserve"> </w:t>
      </w:r>
      <w:r w:rsidR="21904921" w:rsidRPr="000C6E94">
        <w:rPr>
          <w:b/>
          <w:bCs/>
        </w:rPr>
        <w:t>study and undertake normative work on</w:t>
      </w:r>
      <w:r w:rsidRPr="000C6E94">
        <w:rPr>
          <w:b/>
          <w:bCs/>
        </w:rPr>
        <w:t xml:space="preserve"> Federated Learning for the AI/ML</w:t>
      </w:r>
      <w:r w:rsidR="3CA53D34" w:rsidRPr="000C6E94">
        <w:rPr>
          <w:b/>
          <w:bCs/>
        </w:rPr>
        <w:t xml:space="preserve"> enabled slicing</w:t>
      </w:r>
      <w:r w:rsidRPr="533780AB">
        <w:rPr>
          <w:b/>
          <w:bCs/>
        </w:rPr>
        <w:t xml:space="preserve">, where the OAM acts as the FL server and the </w:t>
      </w:r>
      <w:r w:rsidRPr="000C6E94">
        <w:rPr>
          <w:b/>
          <w:bCs/>
        </w:rPr>
        <w:t>gNBs serve as FL clients, the model training will occur in both the OAM and the gNBs, while the inference will take place in the gNBs</w:t>
      </w:r>
      <w:r w:rsidR="5ECB5B57">
        <w:rPr>
          <w:b/>
          <w:bCs/>
        </w:rPr>
        <w:t>.</w:t>
      </w:r>
    </w:p>
    <w:p w14:paraId="3E9E724E" w14:textId="77777777" w:rsidR="0056047F" w:rsidRPr="007B24F2" w:rsidRDefault="0056047F" w:rsidP="0056047F">
      <w:pPr>
        <w:pStyle w:val="Heading1"/>
      </w:pPr>
      <w:r w:rsidRPr="007B24F2">
        <w:t>References</w:t>
      </w:r>
    </w:p>
    <w:p w14:paraId="5F93F945" w14:textId="77777777" w:rsidR="0056047F" w:rsidRDefault="0056047F" w:rsidP="0056047F">
      <w:pPr>
        <w:pStyle w:val="Reference"/>
        <w:numPr>
          <w:ilvl w:val="0"/>
          <w:numId w:val="3"/>
        </w:numPr>
        <w:rPr>
          <w:lang w:val="en-GB"/>
        </w:rPr>
      </w:pPr>
      <w:r>
        <w:rPr>
          <w:lang w:val="en-GB"/>
        </w:rPr>
        <w:t>RP-243292 RAN’s Chair Summary for 5G advanced for Release-20.</w:t>
      </w:r>
    </w:p>
    <w:p w14:paraId="4ACEAB3A" w14:textId="77777777" w:rsidR="0056047F" w:rsidRPr="00950699" w:rsidRDefault="0056047F" w:rsidP="0056047F">
      <w:pPr>
        <w:pStyle w:val="Reference"/>
        <w:numPr>
          <w:ilvl w:val="0"/>
          <w:numId w:val="3"/>
        </w:numPr>
        <w:rPr>
          <w:lang w:val="en-GB"/>
        </w:rPr>
      </w:pPr>
      <w:r>
        <w:rPr>
          <w:lang w:val="en-GB"/>
        </w:rPr>
        <w:t>TR 38.743</w:t>
      </w:r>
    </w:p>
    <w:p w14:paraId="512133A1" w14:textId="77777777" w:rsidR="003E3BB1" w:rsidRDefault="003E3BB1"/>
    <w:sectPr w:rsidR="003E3BB1" w:rsidSect="00571B3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C635A" w14:textId="77777777" w:rsidR="00CB7887" w:rsidRDefault="00CB7887">
      <w:pPr>
        <w:spacing w:after="0"/>
      </w:pPr>
      <w:r>
        <w:separator/>
      </w:r>
    </w:p>
  </w:endnote>
  <w:endnote w:type="continuationSeparator" w:id="0">
    <w:p w14:paraId="5ED6B4F4" w14:textId="77777777" w:rsidR="00CB7887" w:rsidRDefault="00CB78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Inter">
    <w:altName w:val="Cambria"/>
    <w:panose1 w:val="00000000000000000000"/>
    <w:charset w:val="00"/>
    <w:family w:val="roman"/>
    <w:notTrueType/>
    <w:pitch w:val="default"/>
  </w:font>
  <w:font w:name="Roboto">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4CCB7" w14:textId="77777777" w:rsidR="00783438" w:rsidRDefault="00CB78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D368" w14:textId="77777777" w:rsidR="00783438" w:rsidRDefault="00CB78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252F0" w14:textId="77777777" w:rsidR="00783438" w:rsidRDefault="00CB78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AF7F6" w14:textId="77777777" w:rsidR="00CB7887" w:rsidRDefault="00CB7887">
      <w:pPr>
        <w:spacing w:after="0"/>
      </w:pPr>
      <w:r>
        <w:separator/>
      </w:r>
    </w:p>
  </w:footnote>
  <w:footnote w:type="continuationSeparator" w:id="0">
    <w:p w14:paraId="3D717B8E" w14:textId="77777777" w:rsidR="00CB7887" w:rsidRDefault="00CB78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E7B25" w14:textId="77777777" w:rsidR="00783438" w:rsidRDefault="00CB78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F56FB" w14:textId="77777777" w:rsidR="00783438" w:rsidRDefault="00CB78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405F2" w14:textId="77777777" w:rsidR="00783438" w:rsidRDefault="00CB78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6C4421"/>
    <w:multiLevelType w:val="hybridMultilevel"/>
    <w:tmpl w:val="C9461A4C"/>
    <w:lvl w:ilvl="0" w:tplc="3EF84480">
      <w:start w:val="1"/>
      <w:numFmt w:val="bullet"/>
      <w:lvlText w:val="•"/>
      <w:lvlJc w:val="left"/>
      <w:pPr>
        <w:tabs>
          <w:tab w:val="num" w:pos="720"/>
        </w:tabs>
        <w:ind w:left="720" w:hanging="360"/>
      </w:pPr>
      <w:rPr>
        <w:rFonts w:ascii="Arial" w:hAnsi="Arial" w:hint="default"/>
      </w:rPr>
    </w:lvl>
    <w:lvl w:ilvl="1" w:tplc="776E1C42" w:tentative="1">
      <w:start w:val="1"/>
      <w:numFmt w:val="bullet"/>
      <w:lvlText w:val="•"/>
      <w:lvlJc w:val="left"/>
      <w:pPr>
        <w:tabs>
          <w:tab w:val="num" w:pos="1440"/>
        </w:tabs>
        <w:ind w:left="1440" w:hanging="360"/>
      </w:pPr>
      <w:rPr>
        <w:rFonts w:ascii="Arial" w:hAnsi="Arial" w:hint="default"/>
      </w:rPr>
    </w:lvl>
    <w:lvl w:ilvl="2" w:tplc="531E2566" w:tentative="1">
      <w:start w:val="1"/>
      <w:numFmt w:val="bullet"/>
      <w:lvlText w:val="•"/>
      <w:lvlJc w:val="left"/>
      <w:pPr>
        <w:tabs>
          <w:tab w:val="num" w:pos="2160"/>
        </w:tabs>
        <w:ind w:left="2160" w:hanging="360"/>
      </w:pPr>
      <w:rPr>
        <w:rFonts w:ascii="Arial" w:hAnsi="Arial" w:hint="default"/>
      </w:rPr>
    </w:lvl>
    <w:lvl w:ilvl="3" w:tplc="2BA6E912" w:tentative="1">
      <w:start w:val="1"/>
      <w:numFmt w:val="bullet"/>
      <w:lvlText w:val="•"/>
      <w:lvlJc w:val="left"/>
      <w:pPr>
        <w:tabs>
          <w:tab w:val="num" w:pos="2880"/>
        </w:tabs>
        <w:ind w:left="2880" w:hanging="360"/>
      </w:pPr>
      <w:rPr>
        <w:rFonts w:ascii="Arial" w:hAnsi="Arial" w:hint="default"/>
      </w:rPr>
    </w:lvl>
    <w:lvl w:ilvl="4" w:tplc="ED3EFFAA" w:tentative="1">
      <w:start w:val="1"/>
      <w:numFmt w:val="bullet"/>
      <w:lvlText w:val="•"/>
      <w:lvlJc w:val="left"/>
      <w:pPr>
        <w:tabs>
          <w:tab w:val="num" w:pos="3600"/>
        </w:tabs>
        <w:ind w:left="3600" w:hanging="360"/>
      </w:pPr>
      <w:rPr>
        <w:rFonts w:ascii="Arial" w:hAnsi="Arial" w:hint="default"/>
      </w:rPr>
    </w:lvl>
    <w:lvl w:ilvl="5" w:tplc="B7945B56" w:tentative="1">
      <w:start w:val="1"/>
      <w:numFmt w:val="bullet"/>
      <w:lvlText w:val="•"/>
      <w:lvlJc w:val="left"/>
      <w:pPr>
        <w:tabs>
          <w:tab w:val="num" w:pos="4320"/>
        </w:tabs>
        <w:ind w:left="4320" w:hanging="360"/>
      </w:pPr>
      <w:rPr>
        <w:rFonts w:ascii="Arial" w:hAnsi="Arial" w:hint="default"/>
      </w:rPr>
    </w:lvl>
    <w:lvl w:ilvl="6" w:tplc="8AA69F82" w:tentative="1">
      <w:start w:val="1"/>
      <w:numFmt w:val="bullet"/>
      <w:lvlText w:val="•"/>
      <w:lvlJc w:val="left"/>
      <w:pPr>
        <w:tabs>
          <w:tab w:val="num" w:pos="5040"/>
        </w:tabs>
        <w:ind w:left="5040" w:hanging="360"/>
      </w:pPr>
      <w:rPr>
        <w:rFonts w:ascii="Arial" w:hAnsi="Arial" w:hint="default"/>
      </w:rPr>
    </w:lvl>
    <w:lvl w:ilvl="7" w:tplc="D1DEF1B6" w:tentative="1">
      <w:start w:val="1"/>
      <w:numFmt w:val="bullet"/>
      <w:lvlText w:val="•"/>
      <w:lvlJc w:val="left"/>
      <w:pPr>
        <w:tabs>
          <w:tab w:val="num" w:pos="5760"/>
        </w:tabs>
        <w:ind w:left="5760" w:hanging="360"/>
      </w:pPr>
      <w:rPr>
        <w:rFonts w:ascii="Arial" w:hAnsi="Arial" w:hint="default"/>
      </w:rPr>
    </w:lvl>
    <w:lvl w:ilvl="8" w:tplc="5930E00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FC274E7"/>
    <w:multiLevelType w:val="hybridMultilevel"/>
    <w:tmpl w:val="51386152"/>
    <w:lvl w:ilvl="0" w:tplc="14B852E8">
      <w:start w:val="1"/>
      <w:numFmt w:val="decimal"/>
      <w:lvlText w:val="%1."/>
      <w:lvlJc w:val="left"/>
      <w:pPr>
        <w:ind w:left="720" w:hanging="360"/>
      </w:pPr>
    </w:lvl>
    <w:lvl w:ilvl="1" w:tplc="F6384B32">
      <w:start w:val="1"/>
      <w:numFmt w:val="lowerLetter"/>
      <w:lvlText w:val="%2."/>
      <w:lvlJc w:val="left"/>
      <w:pPr>
        <w:ind w:left="1440" w:hanging="360"/>
      </w:pPr>
    </w:lvl>
    <w:lvl w:ilvl="2" w:tplc="2362BC6E">
      <w:start w:val="1"/>
      <w:numFmt w:val="lowerRoman"/>
      <w:lvlText w:val="%3."/>
      <w:lvlJc w:val="right"/>
      <w:pPr>
        <w:ind w:left="2160" w:hanging="180"/>
      </w:pPr>
    </w:lvl>
    <w:lvl w:ilvl="3" w:tplc="4A504F20">
      <w:start w:val="1"/>
      <w:numFmt w:val="decimal"/>
      <w:lvlText w:val="%4."/>
      <w:lvlJc w:val="left"/>
      <w:pPr>
        <w:ind w:left="2880" w:hanging="360"/>
      </w:pPr>
    </w:lvl>
    <w:lvl w:ilvl="4" w:tplc="F5848E98">
      <w:start w:val="1"/>
      <w:numFmt w:val="lowerLetter"/>
      <w:lvlText w:val="%5."/>
      <w:lvlJc w:val="left"/>
      <w:pPr>
        <w:ind w:left="3600" w:hanging="360"/>
      </w:pPr>
    </w:lvl>
    <w:lvl w:ilvl="5" w:tplc="C9600282">
      <w:start w:val="1"/>
      <w:numFmt w:val="lowerRoman"/>
      <w:lvlText w:val="%6."/>
      <w:lvlJc w:val="right"/>
      <w:pPr>
        <w:ind w:left="4320" w:hanging="180"/>
      </w:pPr>
    </w:lvl>
    <w:lvl w:ilvl="6" w:tplc="A03CC25C">
      <w:start w:val="1"/>
      <w:numFmt w:val="decimal"/>
      <w:lvlText w:val="%7."/>
      <w:lvlJc w:val="left"/>
      <w:pPr>
        <w:ind w:left="5040" w:hanging="360"/>
      </w:pPr>
    </w:lvl>
    <w:lvl w:ilvl="7" w:tplc="C1740714">
      <w:start w:val="1"/>
      <w:numFmt w:val="lowerLetter"/>
      <w:lvlText w:val="%8."/>
      <w:lvlJc w:val="left"/>
      <w:pPr>
        <w:ind w:left="5760" w:hanging="360"/>
      </w:pPr>
    </w:lvl>
    <w:lvl w:ilvl="8" w:tplc="DFAA07D8">
      <w:start w:val="1"/>
      <w:numFmt w:val="lowerRoman"/>
      <w:lvlText w:val="%9."/>
      <w:lvlJc w:val="right"/>
      <w:pPr>
        <w:ind w:left="6480" w:hanging="180"/>
      </w:pPr>
    </w:lvl>
  </w:abstractNum>
  <w:num w:numId="1">
    <w:abstractNumId w:val="2"/>
  </w:num>
  <w:num w:numId="2">
    <w:abstractNumId w:val="0"/>
  </w:num>
  <w:num w:numId="3">
    <w:abstractNumId w:val="0"/>
    <w:lvlOverride w:ilvl="0">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47F"/>
    <w:rsid w:val="00195E1C"/>
    <w:rsid w:val="001E435B"/>
    <w:rsid w:val="001E4E41"/>
    <w:rsid w:val="0021514A"/>
    <w:rsid w:val="002259EC"/>
    <w:rsid w:val="002B263C"/>
    <w:rsid w:val="002E70C5"/>
    <w:rsid w:val="003420DB"/>
    <w:rsid w:val="00352CB9"/>
    <w:rsid w:val="003E3BB1"/>
    <w:rsid w:val="00456E50"/>
    <w:rsid w:val="0047303F"/>
    <w:rsid w:val="004C32C7"/>
    <w:rsid w:val="00553017"/>
    <w:rsid w:val="0056047F"/>
    <w:rsid w:val="00571620"/>
    <w:rsid w:val="005F1637"/>
    <w:rsid w:val="007667A2"/>
    <w:rsid w:val="0078A143"/>
    <w:rsid w:val="008A5D29"/>
    <w:rsid w:val="008E2ABD"/>
    <w:rsid w:val="009E3CA8"/>
    <w:rsid w:val="00A402E8"/>
    <w:rsid w:val="00AE16CF"/>
    <w:rsid w:val="00B46ABA"/>
    <w:rsid w:val="00BA2B38"/>
    <w:rsid w:val="00BF2D21"/>
    <w:rsid w:val="00CB7887"/>
    <w:rsid w:val="00D00173"/>
    <w:rsid w:val="00D278FF"/>
    <w:rsid w:val="00F309E9"/>
    <w:rsid w:val="00FD1814"/>
    <w:rsid w:val="01B69AC9"/>
    <w:rsid w:val="05BBEEAE"/>
    <w:rsid w:val="0797E31E"/>
    <w:rsid w:val="07B38660"/>
    <w:rsid w:val="08B96383"/>
    <w:rsid w:val="091A5C73"/>
    <w:rsid w:val="0AEAC00F"/>
    <w:rsid w:val="0C6B58D8"/>
    <w:rsid w:val="0E0BBDE5"/>
    <w:rsid w:val="100300F8"/>
    <w:rsid w:val="1150C3C2"/>
    <w:rsid w:val="137D5F0C"/>
    <w:rsid w:val="1520F445"/>
    <w:rsid w:val="16F9D1CA"/>
    <w:rsid w:val="1A1D3136"/>
    <w:rsid w:val="1B8120A4"/>
    <w:rsid w:val="2130451F"/>
    <w:rsid w:val="21904921"/>
    <w:rsid w:val="222216A1"/>
    <w:rsid w:val="24012D9D"/>
    <w:rsid w:val="24097AEA"/>
    <w:rsid w:val="273F318C"/>
    <w:rsid w:val="279D8A96"/>
    <w:rsid w:val="27BC0AC2"/>
    <w:rsid w:val="2B3803AC"/>
    <w:rsid w:val="2B423F91"/>
    <w:rsid w:val="2BE6F4E3"/>
    <w:rsid w:val="3100F531"/>
    <w:rsid w:val="32456845"/>
    <w:rsid w:val="3473922F"/>
    <w:rsid w:val="363C7F47"/>
    <w:rsid w:val="382D7D64"/>
    <w:rsid w:val="3845FF98"/>
    <w:rsid w:val="3974489C"/>
    <w:rsid w:val="39747FF0"/>
    <w:rsid w:val="3C8D44B3"/>
    <w:rsid w:val="3CA53D34"/>
    <w:rsid w:val="3D8DBF40"/>
    <w:rsid w:val="3EA2AEA5"/>
    <w:rsid w:val="402C1778"/>
    <w:rsid w:val="46CD20A7"/>
    <w:rsid w:val="4A0759BE"/>
    <w:rsid w:val="4C2015C0"/>
    <w:rsid w:val="4DCD3D06"/>
    <w:rsid w:val="50BD53A6"/>
    <w:rsid w:val="512822E6"/>
    <w:rsid w:val="533780AB"/>
    <w:rsid w:val="53B4CFB1"/>
    <w:rsid w:val="545BF031"/>
    <w:rsid w:val="547EC99B"/>
    <w:rsid w:val="56C31595"/>
    <w:rsid w:val="588D69E6"/>
    <w:rsid w:val="5D5C9B7A"/>
    <w:rsid w:val="5ECB5B57"/>
    <w:rsid w:val="617CB549"/>
    <w:rsid w:val="65615BDE"/>
    <w:rsid w:val="681F159B"/>
    <w:rsid w:val="6C1DF9C5"/>
    <w:rsid w:val="6CB40084"/>
    <w:rsid w:val="6CCB5B61"/>
    <w:rsid w:val="704F2E02"/>
    <w:rsid w:val="761EB6D1"/>
    <w:rsid w:val="7763B528"/>
    <w:rsid w:val="7885CA46"/>
    <w:rsid w:val="78A56A23"/>
    <w:rsid w:val="7E3C8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002DC"/>
  <w15:chartTrackingRefBased/>
  <w15:docId w15:val="{858A9130-445A-4D5C-957B-59A02D5C8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47F"/>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6047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56047F"/>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6047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6047F"/>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047F"/>
    <w:rPr>
      <w:rFonts w:ascii="Arial" w:eastAsia="SimSun" w:hAnsi="Arial" w:cs="Times New Roman"/>
      <w:sz w:val="36"/>
      <w:szCs w:val="20"/>
      <w:lang w:val="en-GB"/>
    </w:rPr>
  </w:style>
  <w:style w:type="character" w:customStyle="1" w:styleId="Heading2Char">
    <w:name w:val="Heading 2 Char"/>
    <w:basedOn w:val="DefaultParagraphFont"/>
    <w:link w:val="Heading2"/>
    <w:rsid w:val="0056047F"/>
    <w:rPr>
      <w:rFonts w:ascii="Arial" w:eastAsia="SimSun" w:hAnsi="Arial" w:cs="Times New Roman"/>
      <w:sz w:val="32"/>
      <w:szCs w:val="20"/>
      <w:lang w:val="en-GB"/>
    </w:rPr>
  </w:style>
  <w:style w:type="character" w:customStyle="1" w:styleId="Heading4Char">
    <w:name w:val="Heading 4 Char"/>
    <w:basedOn w:val="DefaultParagraphFont"/>
    <w:link w:val="Heading4"/>
    <w:rsid w:val="0056047F"/>
    <w:rPr>
      <w:rFonts w:ascii="Arial" w:eastAsia="SimSun" w:hAnsi="Arial" w:cs="Times New Roman"/>
      <w:sz w:val="24"/>
      <w:szCs w:val="20"/>
      <w:lang w:val="en-GB"/>
    </w:rPr>
  </w:style>
  <w:style w:type="character" w:customStyle="1" w:styleId="CRCoverPageZchn">
    <w:name w:val="CR Cover Page Zchn"/>
    <w:link w:val="CRCoverPage"/>
    <w:rsid w:val="0056047F"/>
    <w:rPr>
      <w:rFonts w:ascii="Arial" w:eastAsia="MS Mincho" w:hAnsi="Arial"/>
    </w:rPr>
  </w:style>
  <w:style w:type="character" w:customStyle="1" w:styleId="HeaderChar">
    <w:name w:val="Header Char"/>
    <w:link w:val="Header"/>
    <w:rsid w:val="0056047F"/>
    <w:rPr>
      <w:rFonts w:ascii="Arial" w:hAnsi="Arial"/>
      <w:b/>
      <w:sz w:val="18"/>
      <w:lang w:val="en-GB" w:eastAsia="ja-JP"/>
    </w:rPr>
  </w:style>
  <w:style w:type="character" w:customStyle="1" w:styleId="B1Char">
    <w:name w:val="B1 Char"/>
    <w:link w:val="B1"/>
    <w:qFormat/>
    <w:rsid w:val="0056047F"/>
  </w:style>
  <w:style w:type="paragraph" w:styleId="Header">
    <w:name w:val="header"/>
    <w:link w:val="HeaderChar"/>
    <w:rsid w:val="0056047F"/>
    <w:pPr>
      <w:widowControl w:val="0"/>
      <w:overflowPunct w:val="0"/>
      <w:autoSpaceDE w:val="0"/>
      <w:autoSpaceDN w:val="0"/>
      <w:adjustRightInd w:val="0"/>
      <w:spacing w:after="0" w:line="240" w:lineRule="auto"/>
      <w:textAlignment w:val="baseline"/>
    </w:pPr>
    <w:rPr>
      <w:rFonts w:ascii="Arial" w:hAnsi="Arial"/>
      <w:b/>
      <w:sz w:val="18"/>
      <w:lang w:val="en-GB" w:eastAsia="ja-JP"/>
    </w:rPr>
  </w:style>
  <w:style w:type="character" w:customStyle="1" w:styleId="HeaderChar1">
    <w:name w:val="Header Char1"/>
    <w:basedOn w:val="DefaultParagraphFont"/>
    <w:uiPriority w:val="99"/>
    <w:semiHidden/>
    <w:rsid w:val="0056047F"/>
    <w:rPr>
      <w:rFonts w:ascii="Times New Roman" w:eastAsia="SimSun" w:hAnsi="Times New Roman" w:cs="Times New Roman"/>
      <w:sz w:val="20"/>
      <w:szCs w:val="20"/>
      <w:lang w:val="en-GB"/>
    </w:rPr>
  </w:style>
  <w:style w:type="paragraph" w:styleId="Footer">
    <w:name w:val="footer"/>
    <w:basedOn w:val="Header"/>
    <w:link w:val="FooterChar"/>
    <w:rsid w:val="0056047F"/>
    <w:pPr>
      <w:jc w:val="center"/>
    </w:pPr>
    <w:rPr>
      <w:i/>
    </w:rPr>
  </w:style>
  <w:style w:type="character" w:customStyle="1" w:styleId="FooterChar">
    <w:name w:val="Footer Char"/>
    <w:basedOn w:val="DefaultParagraphFont"/>
    <w:link w:val="Footer"/>
    <w:rsid w:val="0056047F"/>
    <w:rPr>
      <w:rFonts w:ascii="Arial" w:hAnsi="Arial"/>
      <w:b/>
      <w:i/>
      <w:sz w:val="18"/>
      <w:lang w:val="en-GB" w:eastAsia="ja-JP"/>
    </w:rPr>
  </w:style>
  <w:style w:type="paragraph" w:customStyle="1" w:styleId="B1">
    <w:name w:val="B1"/>
    <w:basedOn w:val="Normal"/>
    <w:link w:val="B1Char"/>
    <w:qFormat/>
    <w:rsid w:val="0056047F"/>
    <w:pPr>
      <w:ind w:left="568" w:hanging="284"/>
    </w:pPr>
    <w:rPr>
      <w:rFonts w:asciiTheme="minorHAnsi" w:eastAsiaTheme="minorHAnsi" w:hAnsiTheme="minorHAnsi" w:cstheme="minorBidi"/>
      <w:sz w:val="22"/>
      <w:szCs w:val="22"/>
      <w:lang w:val="en-US"/>
    </w:rPr>
  </w:style>
  <w:style w:type="paragraph" w:customStyle="1" w:styleId="CRCoverPage">
    <w:name w:val="CR Cover Page"/>
    <w:link w:val="CRCoverPageZchn"/>
    <w:rsid w:val="0056047F"/>
    <w:pPr>
      <w:spacing w:after="120" w:line="240" w:lineRule="auto"/>
    </w:pPr>
    <w:rPr>
      <w:rFonts w:ascii="Arial" w:eastAsia="MS Mincho" w:hAnsi="Arial"/>
    </w:rPr>
  </w:style>
  <w:style w:type="character" w:customStyle="1" w:styleId="ReferenceChar">
    <w:name w:val="Reference Char"/>
    <w:link w:val="Reference"/>
    <w:uiPriority w:val="99"/>
    <w:locked/>
    <w:rsid w:val="0056047F"/>
    <w:rPr>
      <w:lang w:val="da-DK" w:eastAsia="da-DK"/>
    </w:rPr>
  </w:style>
  <w:style w:type="paragraph" w:customStyle="1" w:styleId="Reference">
    <w:name w:val="Reference"/>
    <w:basedOn w:val="Normal"/>
    <w:link w:val="ReferenceChar"/>
    <w:uiPriority w:val="99"/>
    <w:qFormat/>
    <w:rsid w:val="0056047F"/>
    <w:pPr>
      <w:keepLines/>
      <w:numPr>
        <w:numId w:val="2"/>
      </w:numPr>
      <w:overflowPunct w:val="0"/>
      <w:autoSpaceDE w:val="0"/>
      <w:autoSpaceDN w:val="0"/>
      <w:adjustRightInd w:val="0"/>
    </w:pPr>
    <w:rPr>
      <w:rFonts w:asciiTheme="minorHAnsi" w:eastAsiaTheme="minorHAnsi" w:hAnsiTheme="minorHAnsi" w:cstheme="minorBidi"/>
      <w:sz w:val="22"/>
      <w:szCs w:val="22"/>
      <w:lang w:val="da-DK" w:eastAsia="da-DK"/>
    </w:rPr>
  </w:style>
  <w:style w:type="character" w:styleId="Strong">
    <w:name w:val="Strong"/>
    <w:basedOn w:val="DefaultParagraphFont"/>
    <w:uiPriority w:val="22"/>
    <w:qFormat/>
    <w:rsid w:val="0056047F"/>
    <w:rPr>
      <w:b/>
      <w:bCs/>
    </w:rPr>
  </w:style>
  <w:style w:type="character" w:customStyle="1" w:styleId="Heading3Char">
    <w:name w:val="Heading 3 Char"/>
    <w:basedOn w:val="DefaultParagraphFont"/>
    <w:link w:val="Heading3"/>
    <w:uiPriority w:val="9"/>
    <w:semiHidden/>
    <w:rsid w:val="0056047F"/>
    <w:rPr>
      <w:rFonts w:asciiTheme="majorHAnsi" w:eastAsiaTheme="majorEastAsia" w:hAnsiTheme="majorHAnsi" w:cstheme="majorBidi"/>
      <w:color w:val="1F3763" w:themeColor="accent1" w:themeShade="7F"/>
      <w:sz w:val="24"/>
      <w:szCs w:val="24"/>
      <w:lang w:val="en-GB"/>
    </w:rPr>
  </w:style>
  <w:style w:type="paragraph" w:styleId="ListParagraph">
    <w:name w:val="List Paragraph"/>
    <w:basedOn w:val="Normal"/>
    <w:uiPriority w:val="34"/>
    <w:qFormat/>
    <w:rsid w:val="32456845"/>
    <w:pPr>
      <w:ind w:left="720"/>
      <w:contextualSpacing/>
    </w:p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B263C"/>
    <w:rPr>
      <w:b/>
      <w:bCs/>
    </w:rPr>
  </w:style>
  <w:style w:type="character" w:customStyle="1" w:styleId="CommentSubjectChar">
    <w:name w:val="Comment Subject Char"/>
    <w:basedOn w:val="CommentTextChar"/>
    <w:link w:val="CommentSubject"/>
    <w:uiPriority w:val="99"/>
    <w:semiHidden/>
    <w:rsid w:val="002B263C"/>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530763">
      <w:bodyDiv w:val="1"/>
      <w:marLeft w:val="0"/>
      <w:marRight w:val="0"/>
      <w:marTop w:val="0"/>
      <w:marBottom w:val="0"/>
      <w:divBdr>
        <w:top w:val="none" w:sz="0" w:space="0" w:color="auto"/>
        <w:left w:val="none" w:sz="0" w:space="0" w:color="auto"/>
        <w:bottom w:val="none" w:sz="0" w:space="0" w:color="auto"/>
        <w:right w:val="none" w:sz="0" w:space="0" w:color="auto"/>
      </w:divBdr>
      <w:divsChild>
        <w:div w:id="1362782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EF356578-4E37-4C6A-8E5A-57A416181707}">
    <t:Anchor>
      <t:Comment id="1383584655"/>
    </t:Anchor>
    <t:History>
      <t:Event id="{AE1768D0-73D4-4BE6-B648-16CBC978FC4A}" time="2025-03-02T03:11:01.859Z">
        <t:Attribution userId="S::anindyas@tejasnetworks.com::c5d90394-4417-4b57-933b-dcb415ce4e63" userProvider="AD" userName="Anindya Saha"/>
        <t:Anchor>
          <t:Comment id="1383584655"/>
        </t:Anchor>
        <t:Create/>
      </t:Event>
      <t:Event id="{E0F12024-E9E5-43E6-BA79-F0532E88A148}" time="2025-03-02T03:11:01.859Z">
        <t:Attribution userId="S::anindyas@tejasnetworks.com::c5d90394-4417-4b57-933b-dcb415ce4e63" userProvider="AD" userName="Anindya Saha"/>
        <t:Anchor>
          <t:Comment id="1383584655"/>
        </t:Anchor>
        <t:Assign userId="S::sabyasachim@tejasnetworks.com::ad3297e5-29e0-4ea7-b81a-626b20cb1e7f" userProvider="AD" userName="Sabyasachi Mukhopadhyay"/>
      </t:Event>
      <t:Event id="{230827D8-3C09-4B38-B6DD-B2800E55754B}" time="2025-03-02T03:11:01.859Z">
        <t:Attribution userId="S::anindyas@tejasnetworks.com::c5d90394-4417-4b57-933b-dcb415ce4e63" userProvider="AD" userName="Anindya Saha"/>
        <t:Anchor>
          <t:Comment id="1383584655"/>
        </t:Anchor>
        <t:SetTitle title="@Sabyasachi Mukhopadhyay , I feel it is better to write the objectives in text than to paste and image."/>
      </t:Event>
      <t:Event id="{76A871CD-85BF-4492-91E9-4154DA5FC1B4}" time="2025-03-02T04:30:21.936Z">
        <t:Attribution userId="S::anindyas@tejasnetworks.com::c5d90394-4417-4b57-933b-dcb415ce4e63" userProvider="AD" userName="Anindya Saha"/>
        <t:Progress percentComplete="100"/>
      </t:Event>
    </t:History>
  </t:Task>
  <t:Task id="{39A5ED34-3A99-43F0-8BDB-B7CED9104350}">
    <t:Anchor>
      <t:Comment id="1058115921"/>
    </t:Anchor>
    <t:History>
      <t:Event id="{AC5CEDFF-FC3A-4C23-B3DA-610EE1258B90}" time="2025-03-02T03:13:16.206Z">
        <t:Attribution userId="S::anindyas@tejasnetworks.com::c5d90394-4417-4b57-933b-dcb415ce4e63" userProvider="AD" userName="Anindya Saha"/>
        <t:Anchor>
          <t:Comment id="1058115921"/>
        </t:Anchor>
        <t:Create/>
      </t:Event>
      <t:Event id="{AC13A53A-CEEF-4706-AA42-22F1E9201F6B}" time="2025-03-02T03:13:16.206Z">
        <t:Attribution userId="S::anindyas@tejasnetworks.com::c5d90394-4417-4b57-933b-dcb415ce4e63" userProvider="AD" userName="Anindya Saha"/>
        <t:Anchor>
          <t:Comment id="1058115921"/>
        </t:Anchor>
        <t:Assign userId="S::sabyasachim@tejasnetworks.com::ad3297e5-29e0-4ea7-b81a-626b20cb1e7f" userProvider="AD" userName="Sabyasachi Mukhopadhyay"/>
      </t:Event>
      <t:Event id="{696DEFFB-165B-4388-879C-EF0F2E133D5F}" time="2025-03-02T03:13:16.206Z">
        <t:Attribution userId="S::anindyas@tejasnetworks.com::c5d90394-4417-4b57-933b-dcb415ce4e63" userProvider="AD" userName="Anindya Saha"/>
        <t:Anchor>
          <t:Comment id="1058115921"/>
        </t:Anchor>
        <t:SetTitle title="@Sabyasachi Mukhopadhyay , same comment as previous. Good to write in text than pasting an image. I see that the last line is not completely visible."/>
      </t:Event>
      <t:Event id="{648C1E6E-1262-4056-8577-10A603F12535}" time="2025-03-02T04:30:40.94Z">
        <t:Attribution userId="S::anindyas@tejasnetworks.com::c5d90394-4417-4b57-933b-dcb415ce4e63" userProvider="AD" userName="Anindya Saha"/>
        <t:Progress percentComplete="100"/>
      </t:Event>
    </t:History>
  </t:Task>
  <t:Task id="{441471EB-F918-4E18-A3FE-146CF0948A93}">
    <t:Anchor>
      <t:Comment id="1841983699"/>
    </t:Anchor>
    <t:History>
      <t:Event id="{45DB5BC0-8337-4EEC-9841-6F447AFADC5B}" time="2025-03-02T03:18:34.37Z">
        <t:Attribution userId="S::anindyas@tejasnetworks.com::c5d90394-4417-4b57-933b-dcb415ce4e63" userProvider="AD" userName="Anindya Saha"/>
        <t:Anchor>
          <t:Comment id="1841983699"/>
        </t:Anchor>
        <t:Create/>
      </t:Event>
      <t:Event id="{1A1DCC25-0F8F-41F8-BECB-A78E473F47E3}" time="2025-03-02T03:18:34.37Z">
        <t:Attribution userId="S::anindyas@tejasnetworks.com::c5d90394-4417-4b57-933b-dcb415ce4e63" userProvider="AD" userName="Anindya Saha"/>
        <t:Anchor>
          <t:Comment id="1841983699"/>
        </t:Anchor>
        <t:Assign userId="S::sabyasachim@tejasnetworks.com::ad3297e5-29e0-4ea7-b81a-626b20cb1e7f" userProvider="AD" userName="Sabyasachi Mukhopadhyay"/>
      </t:Event>
      <t:Event id="{1E8582D8-D87A-4DEB-BA92-885EF6A46F25}" time="2025-03-02T03:18:34.37Z">
        <t:Attribution userId="S::anindyas@tejasnetworks.com::c5d90394-4417-4b57-933b-dcb415ce4e63" userProvider="AD" userName="Anindya Saha"/>
        <t:Anchor>
          <t:Comment id="1841983699"/>
        </t:Anchor>
        <t:SetTitle title="@Sabyasachi Mukhopadhyay , Can we add a nice diagram/figure to supplement this text ? I feel a good diagram will help explain this better."/>
      </t:Event>
      <t:Event id="{FB1FD5D1-7AC0-45DB-A68F-C3F2BDAF1051}" time="2025-03-02T04:30:52.378Z">
        <t:Attribution userId="S::anindyas@tejasnetworks.com::c5d90394-4417-4b57-933b-dcb415ce4e63" userProvider="AD" userName="Anindya Saha"/>
        <t:Progress percentComplete="100"/>
      </t:Event>
    </t:History>
  </t:Task>
  <t:Task id="{C4808098-1CAB-4C1B-8AF8-9F0359A97C09}">
    <t:Anchor>
      <t:Comment id="238972753"/>
    </t:Anchor>
    <t:History>
      <t:Event id="{33F61A5B-C776-4D7D-AA21-220020328D76}" time="2025-03-02T03:19:24.789Z">
        <t:Attribution userId="S::anindyas@tejasnetworks.com::c5d90394-4417-4b57-933b-dcb415ce4e63" userProvider="AD" userName="Anindya Saha"/>
        <t:Anchor>
          <t:Comment id="238972753"/>
        </t:Anchor>
        <t:Create/>
      </t:Event>
      <t:Event id="{207E60FD-4FA1-477A-B14D-51A27AB00387}" time="2025-03-02T03:19:24.789Z">
        <t:Attribution userId="S::anindyas@tejasnetworks.com::c5d90394-4417-4b57-933b-dcb415ce4e63" userProvider="AD" userName="Anindya Saha"/>
        <t:Anchor>
          <t:Comment id="238972753"/>
        </t:Anchor>
        <t:Assign userId="S::sabyasachim@tejasnetworks.com::ad3297e5-29e0-4ea7-b81a-626b20cb1e7f" userProvider="AD" userName="Sabyasachi Mukhopadhyay"/>
      </t:Event>
      <t:Event id="{D59D6726-1538-4BEE-8D72-FD55529DFB89}" time="2025-03-02T03:19:24.789Z">
        <t:Attribution userId="S::anindyas@tejasnetworks.com::c5d90394-4417-4b57-933b-dcb415ce4e63" userProvider="AD" userName="Anindya Saha"/>
        <t:Anchor>
          <t:Comment id="238972753"/>
        </t:Anchor>
        <t:SetTitle title="Should we say &quot;Adopts&quot; or &quot;studies&quot; ? @Sabyasachi Mukhopadhyay"/>
      </t:Event>
    </t:History>
  </t:Task>
  <t:Task id="{167F566B-39E7-4016-8E38-E4D62AA001F9}">
    <t:Anchor>
      <t:Comment id="1846360927"/>
    </t:Anchor>
    <t:History>
      <t:Event id="{CFC9A03A-6444-4273-87B8-412169B4583A}" time="2025-03-02T03:21:14.88Z">
        <t:Attribution userId="S::anindyas@tejasnetworks.com::c5d90394-4417-4b57-933b-dcb415ce4e63" userProvider="AD" userName="Anindya Saha"/>
        <t:Anchor>
          <t:Comment id="1846360927"/>
        </t:Anchor>
        <t:Create/>
      </t:Event>
      <t:Event id="{618090A1-9A5D-48A8-BA4E-17B90E6D0CF0}" time="2025-03-02T03:21:14.88Z">
        <t:Attribution userId="S::anindyas@tejasnetworks.com::c5d90394-4417-4b57-933b-dcb415ce4e63" userProvider="AD" userName="Anindya Saha"/>
        <t:Anchor>
          <t:Comment id="1846360927"/>
        </t:Anchor>
        <t:Assign userId="S::sabyasachim@tejasnetworks.com::ad3297e5-29e0-4ea7-b81a-626b20cb1e7f" userProvider="AD" userName="Sabyasachi Mukhopadhyay"/>
      </t:Event>
      <t:Event id="{BCFED568-2818-4F56-BAFE-3645779573EB}" time="2025-03-02T03:21:14.88Z">
        <t:Attribution userId="S::anindyas@tejasnetworks.com::c5d90394-4417-4b57-933b-dcb415ce4e63" userProvider="AD" userName="Anindya Saha"/>
        <t:Anchor>
          <t:Comment id="1846360927"/>
        </t:Anchor>
        <t:SetTitle title="In the above text we have mentioned &quot;include&quot; and here we are saying &quot;introduce&quot;. Can we make these consistent ? @Sabyasachi Mukhopadhyay"/>
      </t:Event>
      <t:Event id="{AC399CA5-1C9A-4EA7-9234-F1F48FD800AB}" time="2025-03-02T04:30:57.863Z">
        <t:Attribution userId="S::anindyas@tejasnetworks.com::c5d90394-4417-4b57-933b-dcb415ce4e63" userProvider="AD" userName="Anindya Saha"/>
        <t:Progress percentComplete="100"/>
      </t:Event>
    </t:History>
  </t:Task>
  <t:Task id="{8BDB739B-55ED-4810-95DA-2C6BA584C40C}">
    <t:Anchor>
      <t:Comment id="280846495"/>
    </t:Anchor>
    <t:History>
      <t:Event id="{F1C41F78-34F2-4A03-B9FE-7429FA0215AD}" time="2025-03-03T06:23:27.788Z">
        <t:Attribution userId="S::jishnu@tejasnetworks.com::6cdde94f-b0c3-449d-85cb-50b3b645d771" userProvider="AD" userName="Jishnu A"/>
        <t:Anchor>
          <t:Comment id="280846495"/>
        </t:Anchor>
        <t:Create/>
      </t:Event>
      <t:Event id="{C6597692-6E2D-49FD-AB56-7843BBECE7F8}" time="2025-03-03T06:23:27.788Z">
        <t:Attribution userId="S::jishnu@tejasnetworks.com::6cdde94f-b0c3-449d-85cb-50b3b645d771" userProvider="AD" userName="Jishnu A"/>
        <t:Anchor>
          <t:Comment id="280846495"/>
        </t:Anchor>
        <t:Assign userId="S::sabyasachim@tejasnetworks.com::ad3297e5-29e0-4ea7-b81a-626b20cb1e7f" userProvider="AD" userName="Sabyasachi Mukhopadhyay"/>
      </t:Event>
      <t:Event id="{686B0BDA-ECE2-45E1-B64F-DBFD9F3CF695}" time="2025-03-03T06:23:27.788Z">
        <t:Attribution userId="S::jishnu@tejasnetworks.com::6cdde94f-b0c3-449d-85cb-50b3b645d771" userProvider="AD" userName="Jishnu A"/>
        <t:Anchor>
          <t:Comment id="280846495"/>
        </t:Anchor>
        <t:SetTitle title="@Sabyasachi Mukhopadhyay / @Rahul Soundrarajan : Making it specific will help."/>
      </t:Event>
    </t:History>
  </t:Task>
  <t:Task id="{A99A70A0-A684-4F0E-8FB2-06859D1D0B7D}">
    <t:Anchor>
      <t:Comment id="1096934127"/>
    </t:Anchor>
    <t:History>
      <t:Event id="{D2BF2DC4-DF4D-44CC-AE58-F368E358B754}" time="2025-03-03T06:24:38.86Z">
        <t:Attribution userId="S::jishnu@tejasnetworks.com::6cdde94f-b0c3-449d-85cb-50b3b645d771" userProvider="AD" userName="Jishnu A"/>
        <t:Anchor>
          <t:Comment id="1096934127"/>
        </t:Anchor>
        <t:Create/>
      </t:Event>
      <t:Event id="{269C287C-FB4D-4857-8F1A-18A7135066D2}" time="2025-03-03T06:24:38.86Z">
        <t:Attribution userId="S::jishnu@tejasnetworks.com::6cdde94f-b0c3-449d-85cb-50b3b645d771" userProvider="AD" userName="Jishnu A"/>
        <t:Anchor>
          <t:Comment id="1096934127"/>
        </t:Anchor>
        <t:Assign userId="S::godsona@tejasnetworks.com::4e4b18bd-ed7a-4bc6-ae95-9a62ed39d6a5" userProvider="AD" userName="Godson Antony"/>
      </t:Event>
      <t:Event id="{FE9DC62B-3BD7-46A7-924F-359D7404DAF5}" time="2025-03-03T06:24:38.86Z">
        <t:Attribution userId="S::jishnu@tejasnetworks.com::6cdde94f-b0c3-449d-85cb-50b3b645d771" userProvider="AD" userName="Jishnu A"/>
        <t:Anchor>
          <t:Comment id="1096934127"/>
        </t:Anchor>
        <t:SetTitle title="@Godson Antony : Take input from @Sabyasachi Mukhopadhyay and @Rahul Soundrarajan and send a final version to @Devarakonda Pavan Kalyan/ @Sriganesh by 2 PM"/>
      </t:Event>
    </t:History>
  </t:Task>
  <t:Task id="{F7A3D520-DF1B-4E6F-904F-9C19C7C4DE90}">
    <t:Anchor>
      <t:Comment id="690427372"/>
    </t:Anchor>
    <t:History>
      <t:Event id="{5846E132-7046-4E59-8D58-B1047E883530}" time="2025-03-03T06:27:29.691Z">
        <t:Attribution userId="S::jishnu@tejasnetworks.com::6cdde94f-b0c3-449d-85cb-50b3b645d771" userProvider="AD" userName="Jishnu A"/>
        <t:Anchor>
          <t:Comment id="690427372"/>
        </t:Anchor>
        <t:Create/>
      </t:Event>
      <t:Event id="{4A91F287-8728-406B-B31F-717ADE7BEA4F}" time="2025-03-03T06:27:29.691Z">
        <t:Attribution userId="S::jishnu@tejasnetworks.com::6cdde94f-b0c3-449d-85cb-50b3b645d771" userProvider="AD" userName="Jishnu A"/>
        <t:Anchor>
          <t:Comment id="690427372"/>
        </t:Anchor>
        <t:Assign userId="S::godsona@tejasnetworks.com::4e4b18bd-ed7a-4bc6-ae95-9a62ed39d6a5" userProvider="AD" userName="Godson Antony"/>
      </t:Event>
      <t:Event id="{CC6888CD-8067-4E9A-B961-2B57DD7F6444}" time="2025-03-03T06:27:29.691Z">
        <t:Attribution userId="S::jishnu@tejasnetworks.com::6cdde94f-b0c3-449d-85cb-50b3b645d771" userProvider="AD" userName="Jishnu A"/>
        <t:Anchor>
          <t:Comment id="690427372"/>
        </t:Anchor>
        <t:SetTitle title="@Rahul Soundrarajan / @Sabyasachi Mukhopadhyay to remove highlight after correction. @Godson Antony to make these changes in proposal."/>
      </t:Event>
      <t:Event id="{F5CCB937-4487-490C-AA1B-7CE723A349F8}" time="2025-03-03T07:12:01.967Z">
        <t:Attribution userId="S::jishnu@tejasnetworks.com::6cdde94f-b0c3-449d-85cb-50b3b645d771" userProvider="AD" userName="Jishnu A"/>
        <t:Anchor>
          <t:Comment id="1106069030"/>
        </t:Anchor>
        <t:UnassignAll/>
      </t:Event>
      <t:Event id="{760A7E02-900C-47A6-907F-48A6561750D1}" time="2025-03-03T07:12:01.967Z">
        <t:Attribution userId="S::jishnu@tejasnetworks.com::6cdde94f-b0c3-449d-85cb-50b3b645d771" userProvider="AD" userName="Jishnu A"/>
        <t:Anchor>
          <t:Comment id="1106069030"/>
        </t:Anchor>
        <t:Assign userId="S::sabyasachim@tejasnetworks.com::ad3297e5-29e0-4ea7-b81a-626b20cb1e7f" userProvider="AD" userName="Sabyasachi Mukhopadhyay"/>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C89CDC5D9D3444B5135528845B242A" ma:contentTypeVersion="10" ma:contentTypeDescription="Create a new document." ma:contentTypeScope="" ma:versionID="579dfcf5ba117cc92969989e8a3c0220">
  <xsd:schema xmlns:xsd="http://www.w3.org/2001/XMLSchema" xmlns:xs="http://www.w3.org/2001/XMLSchema" xmlns:p="http://schemas.microsoft.com/office/2006/metadata/properties" xmlns:ns2="59e40c71-831a-476b-87e9-0d34bf7c1f5b" targetNamespace="http://schemas.microsoft.com/office/2006/metadata/properties" ma:root="true" ma:fieldsID="544e5a038930035227fabc3ff6c283e8" ns2:_="">
    <xsd:import namespace="59e40c71-831a-476b-87e9-0d34bf7c1f5b"/>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40c71-831a-476b-87e9-0d34bf7c1f5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e40c71-831a-476b-87e9-0d34bf7c1f5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71C2A7-9445-42E7-946B-1B8F416B1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e40c71-831a-476b-87e9-0d34bf7c1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BDC12F-E56D-489B-A800-17B65E1AA0EF}">
  <ds:schemaRefs>
    <ds:schemaRef ds:uri="http://schemas.microsoft.com/office/2006/metadata/properties"/>
    <ds:schemaRef ds:uri="http://schemas.microsoft.com/office/infopath/2007/PartnerControls"/>
    <ds:schemaRef ds:uri="59e40c71-831a-476b-87e9-0d34bf7c1f5b"/>
  </ds:schemaRefs>
</ds:datastoreItem>
</file>

<file path=customXml/itemProps3.xml><?xml version="1.0" encoding="utf-8"?>
<ds:datastoreItem xmlns:ds="http://schemas.openxmlformats.org/officeDocument/2006/customXml" ds:itemID="{58B87AAD-21C4-4D06-9A7C-451C426AC5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490</Words>
  <Characters>2795</Characters>
  <Application>Microsoft Office Word</Application>
  <DocSecurity>0</DocSecurity>
  <Lines>23</Lines>
  <Paragraphs>6</Paragraphs>
  <ScaleCrop>false</ScaleCrop>
  <Company>Tejas Networks Ltd.</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Godson Antony</dc:creator>
  <cp:keywords/>
  <dc:description/>
  <cp:lastModifiedBy>Sriganesh</cp:lastModifiedBy>
  <cp:revision>5</cp:revision>
  <dcterms:created xsi:type="dcterms:W3CDTF">2025-03-03T07:47:00Z</dcterms:created>
  <dcterms:modified xsi:type="dcterms:W3CDTF">2025-03-03T10:26:00Z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0x0101001FC89CDC5D9D3444B5135528845B242A</vt:lpwstr>
  </property>
  <property fmtid="{D5CDD505-2E9C-101B-9397-08002B2CF9AE}" pid="3" name="MediaServiceImageTags">
    <vt:lpwstr/>
  </property>
</Properties>
</file>